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6174" w14:textId="77777777" w:rsidR="008B39A9" w:rsidRPr="008B39A9" w:rsidRDefault="008B39A9" w:rsidP="008B39A9">
      <w:pPr>
        <w:spacing w:before="100" w:beforeAutospacing="1" w:after="100" w:afterAutospacing="1" w:line="240" w:lineRule="auto"/>
        <w:outlineLvl w:val="1"/>
        <w:rPr>
          <w:rFonts w:ascii="Times New Roman" w:eastAsia="Times New Roman" w:hAnsi="Times New Roman" w:cs="Times New Roman"/>
          <w:b/>
          <w:bCs/>
          <w:sz w:val="36"/>
          <w:szCs w:val="36"/>
        </w:rPr>
      </w:pPr>
      <w:r w:rsidRPr="008B39A9">
        <w:rPr>
          <w:rFonts w:ascii="Times New Roman" w:eastAsia="Times New Roman" w:hAnsi="Times New Roman" w:cs="Times New Roman"/>
          <w:b/>
          <w:bCs/>
          <w:sz w:val="36"/>
          <w:szCs w:val="36"/>
        </w:rPr>
        <w:t>Stress and Trauma-Related Disorders: An Inclusive Overview of Indications and Evidence-Based Actions</w:t>
      </w:r>
    </w:p>
    <w:p w14:paraId="70045A7C"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https://youtu.be/CD9BsW-7z2I</w:t>
      </w:r>
    </w:p>
    <w:p w14:paraId="721029E0"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Stress and trauma-related disorders are mental health circumstances that arise from exposure to traumatic events. They can impact a person's psychological well-being meaningfully, moving their aptitude to meaning in everyday life. In this paper, we will explore two primary stress and trauma-related disorders, namely Acute Stress Disorder and Post-Traumatic Stress Disorder lengthways with their symptoms and durations as defined by the DSM V. Additionally, we will delve into three evidence-based treatments for PTSD: Cognitive-Behavioral Therapy, Eye Movement Desensitization and Reprocessing, and Prolonged Exposure therapy.</w:t>
      </w:r>
    </w:p>
    <w:p w14:paraId="712366B1"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Severe Stress Disorder (ASD)</w:t>
      </w:r>
    </w:p>
    <w:p w14:paraId="762778ED"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Acute Stress Disorder is a short-term mental health condition that develops within one month of experiencing a dreadful event. Its suggestions are similar to those of PTSD but typically last for a petite period. Shared symptoms of ASD include intrusive opinions, memories, dreams, intense distress when unprotected from trauma cues, evasion of stimuli allied with the traumatic event, adverse changes in mood, and keen arousal or reactivity.</w:t>
      </w:r>
    </w:p>
    <w:p w14:paraId="63571A33"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As per the DSM V, the period of Severe Stress Complaint is characteristically between three days and one month following the traumatic event. If the symptoms persist outside one month, the judgement may be studied for Post-Traumatic Stress Disorder.</w:t>
      </w:r>
    </w:p>
    <w:p w14:paraId="1F950B58"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Post-Traumatic Stress Disorder (PTSD)</w:t>
      </w:r>
    </w:p>
    <w:p w14:paraId="33E0E944" w14:textId="76D8FA0F"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noProof/>
          <w:sz w:val="24"/>
          <w:szCs w:val="24"/>
        </w:rPr>
        <w:drawing>
          <wp:inline distT="0" distB="0" distL="0" distR="0" wp14:anchorId="0042DC12" wp14:editId="18C27396">
            <wp:extent cx="2705100" cy="1685925"/>
            <wp:effectExtent l="0" t="0" r="0" b="9525"/>
            <wp:docPr id="1" name="Picture 1" descr="Stress and Trauma-Related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and Trauma-Related Disor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14:paraId="56619551"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Post-Traumatic Stress Disorder is a more chronic disorder following a traumatic occasion. The signs of PTSD may not appear closely after the trauma; they can be apparent weeks, months, or centuries later. Common symptoms of PTSD include disturbing memories or thoughts, nightmares, dissociative responses, evasion of trauma-related stimuli, nasty temper vagaries, vicissitudes in thinking and attitude, and sharp awakening or reactivity.</w:t>
      </w:r>
    </w:p>
    <w:p w14:paraId="78AA266E"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lastRenderedPageBreak/>
        <w:t>Given the DSM V, the period for PTSD is stated as persevering for more than one month, instigating critical damage in social, job-related, or other significant areas of functioning. Some persons may have knowledge indications for a lengthy period, even ages, if left unprocessed.</w:t>
      </w:r>
    </w:p>
    <w:p w14:paraId="32913A48"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Cognitive-</w:t>
      </w:r>
      <w:proofErr w:type="spellStart"/>
      <w:r w:rsidRPr="008B39A9">
        <w:rPr>
          <w:rFonts w:ascii="Times New Roman" w:eastAsia="Times New Roman" w:hAnsi="Times New Roman" w:cs="Times New Roman"/>
          <w:b/>
          <w:bCs/>
          <w:sz w:val="24"/>
          <w:szCs w:val="24"/>
        </w:rPr>
        <w:t>Behavioural</w:t>
      </w:r>
      <w:proofErr w:type="spellEnd"/>
      <w:r w:rsidRPr="008B39A9">
        <w:rPr>
          <w:rFonts w:ascii="Times New Roman" w:eastAsia="Times New Roman" w:hAnsi="Times New Roman" w:cs="Times New Roman"/>
          <w:b/>
          <w:bCs/>
          <w:sz w:val="24"/>
          <w:szCs w:val="24"/>
        </w:rPr>
        <w:t xml:space="preserve"> Therapy (CBT) for PTSD</w:t>
      </w:r>
    </w:p>
    <w:p w14:paraId="08759A6D"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CBT is a broadly </w:t>
      </w:r>
      <w:proofErr w:type="spellStart"/>
      <w:r w:rsidRPr="008B39A9">
        <w:rPr>
          <w:rFonts w:ascii="Times New Roman" w:eastAsia="Times New Roman" w:hAnsi="Times New Roman" w:cs="Times New Roman"/>
          <w:sz w:val="24"/>
          <w:szCs w:val="24"/>
        </w:rPr>
        <w:t>recognised</w:t>
      </w:r>
      <w:proofErr w:type="spellEnd"/>
      <w:r w:rsidRPr="008B39A9">
        <w:rPr>
          <w:rFonts w:ascii="Times New Roman" w:eastAsia="Times New Roman" w:hAnsi="Times New Roman" w:cs="Times New Roman"/>
          <w:sz w:val="24"/>
          <w:szCs w:val="24"/>
        </w:rPr>
        <w:t xml:space="preserve"> and real evidence-based action for PTSD. It is a structured therapeutic approach that helps persons classify and modify undesirable supposed designs and </w:t>
      </w:r>
      <w:proofErr w:type="spellStart"/>
      <w:r w:rsidRPr="008B39A9">
        <w:rPr>
          <w:rFonts w:ascii="Times New Roman" w:eastAsia="Times New Roman" w:hAnsi="Times New Roman" w:cs="Times New Roman"/>
          <w:sz w:val="24"/>
          <w:szCs w:val="24"/>
        </w:rPr>
        <w:t>behaviours</w:t>
      </w:r>
      <w:proofErr w:type="spellEnd"/>
      <w:r w:rsidRPr="008B39A9">
        <w:rPr>
          <w:rFonts w:ascii="Times New Roman" w:eastAsia="Times New Roman" w:hAnsi="Times New Roman" w:cs="Times New Roman"/>
          <w:sz w:val="24"/>
          <w:szCs w:val="24"/>
        </w:rPr>
        <w:t xml:space="preserve"> connected to the disturbing occasion. The action typically contains numerous machineries, such as contact therapy, cognitive rearrangement, and skills exercise.</w:t>
      </w:r>
    </w:p>
    <w:p w14:paraId="22B1F8E7"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Throughout contact therapy, persons confront trauma-related reminiscences and incentives in a harmless atmosphere, helping to decrease avoidance </w:t>
      </w:r>
      <w:proofErr w:type="spellStart"/>
      <w:r w:rsidRPr="008B39A9">
        <w:rPr>
          <w:rFonts w:ascii="Times New Roman" w:eastAsia="Times New Roman" w:hAnsi="Times New Roman" w:cs="Times New Roman"/>
          <w:sz w:val="24"/>
          <w:szCs w:val="24"/>
        </w:rPr>
        <w:t>behaviours</w:t>
      </w:r>
      <w:proofErr w:type="spellEnd"/>
      <w:r w:rsidRPr="008B39A9">
        <w:rPr>
          <w:rFonts w:ascii="Times New Roman" w:eastAsia="Times New Roman" w:hAnsi="Times New Roman" w:cs="Times New Roman"/>
          <w:sz w:val="24"/>
          <w:szCs w:val="24"/>
        </w:rPr>
        <w:t xml:space="preserve"> and </w:t>
      </w:r>
      <w:proofErr w:type="spellStart"/>
      <w:r w:rsidRPr="008B39A9">
        <w:rPr>
          <w:rFonts w:ascii="Times New Roman" w:eastAsia="Times New Roman" w:hAnsi="Times New Roman" w:cs="Times New Roman"/>
          <w:sz w:val="24"/>
          <w:szCs w:val="24"/>
        </w:rPr>
        <w:t>desensitise</w:t>
      </w:r>
      <w:proofErr w:type="spellEnd"/>
      <w:r w:rsidRPr="008B39A9">
        <w:rPr>
          <w:rFonts w:ascii="Times New Roman" w:eastAsia="Times New Roman" w:hAnsi="Times New Roman" w:cs="Times New Roman"/>
          <w:sz w:val="24"/>
          <w:szCs w:val="24"/>
        </w:rPr>
        <w:t xml:space="preserve"> expressive responses. Reasoning rearrangement aims to test and replace maladaptive believed designs with more adaptive and truthful ones, plummeting sorrow and worry.</w:t>
      </w:r>
    </w:p>
    <w:p w14:paraId="20A67D54"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Eye Program Desensitization and Reusing (EMDR) for PTSD</w:t>
      </w:r>
    </w:p>
    <w:p w14:paraId="2E22B6F7"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EMDR is extra evidence-based action for PTSD that has augmented respect. It includes two-sided stimuli, such as eye actions, taps, or hearing cues, while indulging shocking memoirs. The therapist guides them separate through two-sided stimulation, easing the recycling of problematic memories and plunging their animated custody.</w:t>
      </w:r>
    </w:p>
    <w:p w14:paraId="04D1E518"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The critical tool of EMDR is not understood, but it is theoretical to work by saving dreadful autobiographies and enabling their addition into a more adaptive memory network. This process helps to reduce the pain related to the shocking event and endorses curative.</w:t>
      </w:r>
    </w:p>
    <w:p w14:paraId="034E8883"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Lengthy Contact (PE) Rehabilitation for PTSD</w:t>
      </w:r>
    </w:p>
    <w:p w14:paraId="76D7C54E"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Protracted Exposure rehabilitation is an </w:t>
      </w:r>
      <w:proofErr w:type="spellStart"/>
      <w:r w:rsidRPr="008B39A9">
        <w:rPr>
          <w:rFonts w:ascii="Times New Roman" w:eastAsia="Times New Roman" w:hAnsi="Times New Roman" w:cs="Times New Roman"/>
          <w:sz w:val="24"/>
          <w:szCs w:val="24"/>
        </w:rPr>
        <w:t>organised</w:t>
      </w:r>
      <w:proofErr w:type="spellEnd"/>
      <w:r w:rsidRPr="008B39A9">
        <w:rPr>
          <w:rFonts w:ascii="Times New Roman" w:eastAsia="Times New Roman" w:hAnsi="Times New Roman" w:cs="Times New Roman"/>
          <w:sz w:val="24"/>
          <w:szCs w:val="24"/>
        </w:rPr>
        <w:t xml:space="preserve"> and evidence-based action for PTSD that includes methodically opposing and dispensing trauma-related memoirs and circumstances that have been evaded. Through recurrent and lengthy experiences with these memoirs, people learn that the bios are not as bullying as initially apparent.</w:t>
      </w:r>
    </w:p>
    <w:p w14:paraId="4EB938A0"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PE treatment comprises two main types of machinery: imaginal contact and in vivo experience. Imaginal exposure involves recitation the shocking event in detail recurrently, allowing the discrete to procedure and </w:t>
      </w:r>
      <w:proofErr w:type="spellStart"/>
      <w:r w:rsidRPr="008B39A9">
        <w:rPr>
          <w:rFonts w:ascii="Times New Roman" w:eastAsia="Times New Roman" w:hAnsi="Times New Roman" w:cs="Times New Roman"/>
          <w:sz w:val="24"/>
          <w:szCs w:val="24"/>
        </w:rPr>
        <w:t>familiarise</w:t>
      </w:r>
      <w:proofErr w:type="spellEnd"/>
      <w:r w:rsidRPr="008B39A9">
        <w:rPr>
          <w:rFonts w:ascii="Times New Roman" w:eastAsia="Times New Roman" w:hAnsi="Times New Roman" w:cs="Times New Roman"/>
          <w:sz w:val="24"/>
          <w:szCs w:val="24"/>
        </w:rPr>
        <w:t xml:space="preserve"> the reminiscences. In vivo, alignment involves slowly facing circumstances and doings that have stood avoided due to trauma-related suffering.</w:t>
      </w:r>
    </w:p>
    <w:p w14:paraId="32BE2346"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Conclusion</w:t>
      </w:r>
    </w:p>
    <w:p w14:paraId="435C0367"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Stress and trauma-related disorders can meaningfully impact individuals' lives, causing suffering and impairing operative. Acute Stress complaints and Post-Traumatic Stress Disorder fluctuate in period and severity. Luckily, evidence-based actions like Cognitive-Behavioral Therapy, Eye Drive Desensitization and Reusing, and Protracted Contact treatment offer hope for people with </w:t>
      </w:r>
      <w:r w:rsidRPr="008B39A9">
        <w:rPr>
          <w:rFonts w:ascii="Times New Roman" w:eastAsia="Times New Roman" w:hAnsi="Times New Roman" w:cs="Times New Roman"/>
          <w:sz w:val="24"/>
          <w:szCs w:val="24"/>
        </w:rPr>
        <w:lastRenderedPageBreak/>
        <w:t>PTSD. These actions can provide significant relief and support persons in repossession control of their lives after feeling trauma.</w:t>
      </w:r>
    </w:p>
    <w:p w14:paraId="3BFB717E"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b/>
          <w:bCs/>
          <w:sz w:val="24"/>
          <w:szCs w:val="24"/>
        </w:rPr>
        <w:t>References:</w:t>
      </w:r>
    </w:p>
    <w:p w14:paraId="383DB7E7"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Barlow, D.H. (2021). </w:t>
      </w:r>
      <w:r w:rsidRPr="008B39A9">
        <w:rPr>
          <w:rFonts w:ascii="Times New Roman" w:eastAsia="Times New Roman" w:hAnsi="Times New Roman" w:cs="Times New Roman"/>
          <w:i/>
          <w:iCs/>
          <w:sz w:val="24"/>
          <w:szCs w:val="24"/>
        </w:rPr>
        <w:t>Clinical Handbook of Psychological Disorders, Sixth Edition: A Step-By-Step Treatment Manual.</w:t>
      </w:r>
      <w:r w:rsidRPr="008B39A9">
        <w:rPr>
          <w:rFonts w:ascii="Times New Roman" w:eastAsia="Times New Roman" w:hAnsi="Times New Roman" w:cs="Times New Roman"/>
          <w:sz w:val="24"/>
          <w:szCs w:val="24"/>
        </w:rPr>
        <w:t xml:space="preserve"> New York: Guilford Publications.</w:t>
      </w:r>
    </w:p>
    <w:p w14:paraId="32C4FD8C"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Cobb, C.L., Steven Jay Lynn and </w:t>
      </w:r>
      <w:proofErr w:type="spellStart"/>
      <w:r w:rsidRPr="008B39A9">
        <w:rPr>
          <w:rFonts w:ascii="Times New Roman" w:eastAsia="Times New Roman" w:hAnsi="Times New Roman" w:cs="Times New Roman"/>
          <w:sz w:val="24"/>
          <w:szCs w:val="24"/>
        </w:rPr>
        <w:t>O’Donohue</w:t>
      </w:r>
      <w:proofErr w:type="spellEnd"/>
      <w:r w:rsidRPr="008B39A9">
        <w:rPr>
          <w:rFonts w:ascii="Times New Roman" w:eastAsia="Times New Roman" w:hAnsi="Times New Roman" w:cs="Times New Roman"/>
          <w:sz w:val="24"/>
          <w:szCs w:val="24"/>
        </w:rPr>
        <w:t xml:space="preserve">, W. (2023). </w:t>
      </w:r>
      <w:r w:rsidRPr="008B39A9">
        <w:rPr>
          <w:rFonts w:ascii="Times New Roman" w:eastAsia="Times New Roman" w:hAnsi="Times New Roman" w:cs="Times New Roman"/>
          <w:i/>
          <w:iCs/>
          <w:sz w:val="24"/>
          <w:szCs w:val="24"/>
        </w:rPr>
        <w:t>Toward a Science of Clinical Psychology</w:t>
      </w:r>
      <w:r w:rsidRPr="008B39A9">
        <w:rPr>
          <w:rFonts w:ascii="Times New Roman" w:eastAsia="Times New Roman" w:hAnsi="Times New Roman" w:cs="Times New Roman"/>
          <w:sz w:val="24"/>
          <w:szCs w:val="24"/>
        </w:rPr>
        <w:t>. Springer Nature.</w:t>
      </w:r>
    </w:p>
    <w:p w14:paraId="4A3FBB86" w14:textId="337520DD"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Loucks, L., </w:t>
      </w:r>
      <w:proofErr w:type="spellStart"/>
      <w:r w:rsidRPr="008B39A9">
        <w:rPr>
          <w:rFonts w:ascii="Times New Roman" w:eastAsia="Times New Roman" w:hAnsi="Times New Roman" w:cs="Times New Roman"/>
          <w:sz w:val="24"/>
          <w:szCs w:val="24"/>
        </w:rPr>
        <w:t>Yasinski</w:t>
      </w:r>
      <w:proofErr w:type="spellEnd"/>
      <w:r w:rsidRPr="008B39A9">
        <w:rPr>
          <w:rFonts w:ascii="Times New Roman" w:eastAsia="Times New Roman" w:hAnsi="Times New Roman" w:cs="Times New Roman"/>
          <w:sz w:val="24"/>
          <w:szCs w:val="24"/>
        </w:rPr>
        <w:t xml:space="preserve">, C., </w:t>
      </w:r>
      <w:proofErr w:type="spellStart"/>
      <w:r w:rsidRPr="008B39A9">
        <w:rPr>
          <w:rFonts w:ascii="Times New Roman" w:eastAsia="Times New Roman" w:hAnsi="Times New Roman" w:cs="Times New Roman"/>
          <w:sz w:val="24"/>
          <w:szCs w:val="24"/>
        </w:rPr>
        <w:t>Norrholm</w:t>
      </w:r>
      <w:proofErr w:type="spellEnd"/>
      <w:r w:rsidRPr="008B39A9">
        <w:rPr>
          <w:rFonts w:ascii="Times New Roman" w:eastAsia="Times New Roman" w:hAnsi="Times New Roman" w:cs="Times New Roman"/>
          <w:sz w:val="24"/>
          <w:szCs w:val="24"/>
        </w:rPr>
        <w:t xml:space="preserve">, S.D., Maples-Keller, J., Post, L., </w:t>
      </w:r>
      <w:proofErr w:type="spellStart"/>
      <w:r w:rsidRPr="008B39A9">
        <w:rPr>
          <w:rFonts w:ascii="Times New Roman" w:eastAsia="Times New Roman" w:hAnsi="Times New Roman" w:cs="Times New Roman"/>
          <w:sz w:val="24"/>
          <w:szCs w:val="24"/>
        </w:rPr>
        <w:t>Zwiebach</w:t>
      </w:r>
      <w:proofErr w:type="spellEnd"/>
      <w:r w:rsidRPr="008B39A9">
        <w:rPr>
          <w:rFonts w:ascii="Times New Roman" w:eastAsia="Times New Roman" w:hAnsi="Times New Roman" w:cs="Times New Roman"/>
          <w:sz w:val="24"/>
          <w:szCs w:val="24"/>
        </w:rPr>
        <w:t xml:space="preserve">, L., </w:t>
      </w:r>
      <w:proofErr w:type="spellStart"/>
      <w:r w:rsidRPr="008B39A9">
        <w:rPr>
          <w:rFonts w:ascii="Times New Roman" w:eastAsia="Times New Roman" w:hAnsi="Times New Roman" w:cs="Times New Roman"/>
          <w:sz w:val="24"/>
          <w:szCs w:val="24"/>
        </w:rPr>
        <w:t>Fiorillo</w:t>
      </w:r>
      <w:proofErr w:type="spellEnd"/>
      <w:r w:rsidRPr="008B39A9">
        <w:rPr>
          <w:rFonts w:ascii="Times New Roman" w:eastAsia="Times New Roman" w:hAnsi="Times New Roman" w:cs="Times New Roman"/>
          <w:sz w:val="24"/>
          <w:szCs w:val="24"/>
        </w:rPr>
        <w:t xml:space="preserve">, D., </w:t>
      </w:r>
      <w:proofErr w:type="spellStart"/>
      <w:r w:rsidRPr="008B39A9">
        <w:rPr>
          <w:rFonts w:ascii="Times New Roman" w:eastAsia="Times New Roman" w:hAnsi="Times New Roman" w:cs="Times New Roman"/>
          <w:sz w:val="24"/>
          <w:szCs w:val="24"/>
        </w:rPr>
        <w:t>Goodlin</w:t>
      </w:r>
      <w:proofErr w:type="spellEnd"/>
      <w:r w:rsidRPr="008B39A9">
        <w:rPr>
          <w:rFonts w:ascii="Times New Roman" w:eastAsia="Times New Roman" w:hAnsi="Times New Roman" w:cs="Times New Roman"/>
          <w:sz w:val="24"/>
          <w:szCs w:val="24"/>
        </w:rPr>
        <w:t xml:space="preserve">, M., Jovanovic, T., Rizzo, A.A. and </w:t>
      </w:r>
      <w:proofErr w:type="spellStart"/>
      <w:r w:rsidRPr="008B39A9">
        <w:rPr>
          <w:rFonts w:ascii="Times New Roman" w:eastAsia="Times New Roman" w:hAnsi="Times New Roman" w:cs="Times New Roman"/>
          <w:sz w:val="24"/>
          <w:szCs w:val="24"/>
        </w:rPr>
        <w:t>Rothbaum</w:t>
      </w:r>
      <w:proofErr w:type="spellEnd"/>
      <w:r w:rsidRPr="008B39A9">
        <w:rPr>
          <w:rFonts w:ascii="Times New Roman" w:eastAsia="Times New Roman" w:hAnsi="Times New Roman" w:cs="Times New Roman"/>
          <w:sz w:val="24"/>
          <w:szCs w:val="24"/>
        </w:rPr>
        <w:t xml:space="preserve">, B.O. (2019). </w:t>
      </w:r>
      <w:r>
        <w:rPr>
          <w:rFonts w:ascii="Times New Roman" w:eastAsia="Times New Roman" w:hAnsi="Times New Roman" w:cs="Times New Roman"/>
          <w:sz w:val="24"/>
          <w:szCs w:val="24"/>
        </w:rPr>
        <w:t>Can you</w:t>
      </w:r>
      <w:bookmarkStart w:id="0" w:name="_GoBack"/>
      <w:bookmarkEnd w:id="0"/>
      <w:r w:rsidRPr="008B39A9">
        <w:rPr>
          <w:rFonts w:ascii="Times New Roman" w:eastAsia="Times New Roman" w:hAnsi="Times New Roman" w:cs="Times New Roman"/>
          <w:sz w:val="24"/>
          <w:szCs w:val="24"/>
        </w:rPr>
        <w:t xml:space="preserve"> do that</w:t>
      </w:r>
      <w:r>
        <w:rPr>
          <w:rFonts w:ascii="Times New Roman" w:eastAsia="Times New Roman" w:hAnsi="Times New Roman" w:cs="Times New Roman"/>
          <w:sz w:val="24"/>
          <w:szCs w:val="24"/>
        </w:rPr>
        <w:t>?</w:t>
      </w:r>
      <w:r w:rsidRPr="008B39A9">
        <w:rPr>
          <w:rFonts w:ascii="Times New Roman" w:eastAsia="Times New Roman" w:hAnsi="Times New Roman" w:cs="Times New Roman"/>
          <w:sz w:val="24"/>
          <w:szCs w:val="24"/>
        </w:rPr>
        <w:t xml:space="preserve">: Virtual reality exposure therapy is feasible in treating PTSD due to military sexual trauma. </w:t>
      </w:r>
      <w:r w:rsidRPr="008B39A9">
        <w:rPr>
          <w:rFonts w:ascii="Times New Roman" w:eastAsia="Times New Roman" w:hAnsi="Times New Roman" w:cs="Times New Roman"/>
          <w:i/>
          <w:iCs/>
          <w:sz w:val="24"/>
          <w:szCs w:val="24"/>
        </w:rPr>
        <w:t>Journal of Anxiety Disorders</w:t>
      </w:r>
      <w:r w:rsidRPr="008B39A9">
        <w:rPr>
          <w:rFonts w:ascii="Times New Roman" w:eastAsia="Times New Roman" w:hAnsi="Times New Roman" w:cs="Times New Roman"/>
          <w:sz w:val="24"/>
          <w:szCs w:val="24"/>
        </w:rPr>
        <w:t>, 61, pp.55–63. doi</w:t>
      </w:r>
      <w:hyperlink r:id="rId5" w:history="1">
        <w:r w:rsidRPr="008B39A9">
          <w:rPr>
            <w:rFonts w:ascii="Times New Roman" w:eastAsia="Times New Roman" w:hAnsi="Times New Roman" w:cs="Times New Roman"/>
            <w:color w:val="0000FF"/>
            <w:sz w:val="24"/>
            <w:szCs w:val="24"/>
            <w:u w:val="single"/>
          </w:rPr>
          <w:t>https://doi.org/10.1016/j.janxdis.2018.06.004.</w:t>
        </w:r>
      </w:hyperlink>
    </w:p>
    <w:p w14:paraId="0A09F174" w14:textId="77777777" w:rsidR="008B39A9" w:rsidRPr="008B39A9" w:rsidRDefault="008B39A9" w:rsidP="008B39A9">
      <w:pPr>
        <w:spacing w:before="100" w:beforeAutospacing="1" w:after="100" w:afterAutospacing="1" w:line="240" w:lineRule="auto"/>
        <w:rPr>
          <w:rFonts w:ascii="Times New Roman" w:eastAsia="Times New Roman" w:hAnsi="Times New Roman" w:cs="Times New Roman"/>
          <w:sz w:val="24"/>
          <w:szCs w:val="24"/>
        </w:rPr>
      </w:pPr>
      <w:r w:rsidRPr="008B39A9">
        <w:rPr>
          <w:rFonts w:ascii="Times New Roman" w:eastAsia="Times New Roman" w:hAnsi="Times New Roman" w:cs="Times New Roman"/>
          <w:sz w:val="24"/>
          <w:szCs w:val="24"/>
        </w:rPr>
        <w:t xml:space="preserve">Understanding Mental Disorders: Your Guide to DSM-52015 1 American Psychiatric Association Understanding Mental Disorders: Your Guide to DSM-5 Washington, DC American Psychiatric Publishing 2015 &gt;978-1-58562-491-1. (2015). </w:t>
      </w:r>
      <w:r w:rsidRPr="008B39A9">
        <w:rPr>
          <w:rFonts w:ascii="Times New Roman" w:eastAsia="Times New Roman" w:hAnsi="Times New Roman" w:cs="Times New Roman"/>
          <w:i/>
          <w:iCs/>
          <w:sz w:val="24"/>
          <w:szCs w:val="24"/>
        </w:rPr>
        <w:t>Journal of Public Mental Health</w:t>
      </w:r>
      <w:r w:rsidRPr="008B39A9">
        <w:rPr>
          <w:rFonts w:ascii="Times New Roman" w:eastAsia="Times New Roman" w:hAnsi="Times New Roman" w:cs="Times New Roman"/>
          <w:sz w:val="24"/>
          <w:szCs w:val="24"/>
        </w:rPr>
        <w:t xml:space="preserve">, 14(3), pp.174–174. </w:t>
      </w:r>
      <w:proofErr w:type="spellStart"/>
      <w:r w:rsidRPr="008B39A9">
        <w:rPr>
          <w:rFonts w:ascii="Times New Roman" w:eastAsia="Times New Roman" w:hAnsi="Times New Roman" w:cs="Times New Roman"/>
          <w:sz w:val="24"/>
          <w:szCs w:val="24"/>
        </w:rPr>
        <w:t>doi</w:t>
      </w:r>
      <w:proofErr w:type="spellEnd"/>
      <w:r w:rsidRPr="008B39A9">
        <w:rPr>
          <w:rFonts w:ascii="Times New Roman" w:eastAsia="Times New Roman" w:hAnsi="Times New Roman" w:cs="Times New Roman"/>
          <w:sz w:val="24"/>
          <w:szCs w:val="24"/>
        </w:rPr>
        <w:t xml:space="preserve"> </w:t>
      </w:r>
      <w:hyperlink r:id="rId6" w:history="1">
        <w:r w:rsidRPr="008B39A9">
          <w:rPr>
            <w:rFonts w:ascii="Times New Roman" w:eastAsia="Times New Roman" w:hAnsi="Times New Roman" w:cs="Times New Roman"/>
            <w:color w:val="0000FF"/>
            <w:sz w:val="24"/>
            <w:szCs w:val="24"/>
            <w:u w:val="single"/>
          </w:rPr>
          <w:t>https://doi.org/10.1108/jpmh-06-2015-0029.</w:t>
        </w:r>
      </w:hyperlink>
    </w:p>
    <w:p w14:paraId="364B03E6" w14:textId="77777777" w:rsidR="008B39A9" w:rsidRDefault="008B39A9"/>
    <w:sectPr w:rsidR="008B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A9"/>
    <w:rsid w:val="008B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1BB8"/>
  <w15:chartTrackingRefBased/>
  <w15:docId w15:val="{DD0DF4A0-1584-4F23-B4FF-CDD12174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3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9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3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9A9"/>
    <w:rPr>
      <w:b/>
      <w:bCs/>
    </w:rPr>
  </w:style>
  <w:style w:type="character" w:styleId="Hyperlink">
    <w:name w:val="Hyperlink"/>
    <w:basedOn w:val="DefaultParagraphFont"/>
    <w:uiPriority w:val="99"/>
    <w:semiHidden/>
    <w:unhideWhenUsed/>
    <w:rsid w:val="008B39A9"/>
    <w:rPr>
      <w:color w:val="0000FF"/>
      <w:u w:val="single"/>
    </w:rPr>
  </w:style>
  <w:style w:type="paragraph" w:styleId="BalloonText">
    <w:name w:val="Balloon Text"/>
    <w:basedOn w:val="Normal"/>
    <w:link w:val="BalloonTextChar"/>
    <w:uiPriority w:val="99"/>
    <w:semiHidden/>
    <w:unhideWhenUsed/>
    <w:rsid w:val="008B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2729">
      <w:bodyDiv w:val="1"/>
      <w:marLeft w:val="0"/>
      <w:marRight w:val="0"/>
      <w:marTop w:val="0"/>
      <w:marBottom w:val="0"/>
      <w:divBdr>
        <w:top w:val="none" w:sz="0" w:space="0" w:color="auto"/>
        <w:left w:val="none" w:sz="0" w:space="0" w:color="auto"/>
        <w:bottom w:val="none" w:sz="0" w:space="0" w:color="auto"/>
        <w:right w:val="none" w:sz="0" w:space="0" w:color="auto"/>
      </w:divBdr>
      <w:divsChild>
        <w:div w:id="63579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8/jpmh-06-2015-0029." TargetMode="External"/><Relationship Id="rId5" Type="http://schemas.openxmlformats.org/officeDocument/2006/relationships/hyperlink" Target="https://doi.org/10.1016/j.janxdis.2018.06.00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5180</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2023-08-03T16:30:00Z</dcterms:created>
  <dcterms:modified xsi:type="dcterms:W3CDTF">2023-08-03T16:31:00Z</dcterms:modified>
</cp:coreProperties>
</file>