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EECC" w14:textId="77777777" w:rsidR="00F93689" w:rsidRPr="00F93689" w:rsidRDefault="00F93689" w:rsidP="00F936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3689">
        <w:rPr>
          <w:rFonts w:ascii="Times New Roman" w:eastAsia="Times New Roman" w:hAnsi="Times New Roman" w:cs="Times New Roman"/>
          <w:b/>
          <w:bCs/>
          <w:sz w:val="36"/>
          <w:szCs w:val="36"/>
        </w:rPr>
        <w:t>Decision-Making Questionnaire: Evaluating and Areas for Improvement</w:t>
      </w:r>
    </w:p>
    <w:p w14:paraId="5E13EA7D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E64C5D" wp14:editId="3F0C41BC">
            <wp:extent cx="2543175" cy="1800225"/>
            <wp:effectExtent l="0" t="0" r="9525" b="9525"/>
            <wp:docPr id="1" name="Picture 1" descr="Decision-Making Ques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ision-Making Questionna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7AA48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sz w:val="24"/>
          <w:szCs w:val="24"/>
        </w:rPr>
        <w:t>In this essay, we will evaluate the results of a Decision-Making Questionnaire (DMQ) and identify my areas of strength and improvement based on the provided questionnaire responses that I gave. As it is known, Decision-making plays a vital role in our daily lives, inducing the outcomes we experience and the paths we choose. Understanding our decision-making style is essential for personal growth and improving our ability to make effective choices.</w:t>
      </w:r>
    </w:p>
    <w:p w14:paraId="4FEC6313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sz w:val="24"/>
          <w:szCs w:val="24"/>
        </w:rPr>
        <w:t>https://youtu.be/JHaZfiGk-34</w:t>
      </w:r>
    </w:p>
    <w:p w14:paraId="3AA19E5A" w14:textId="77777777" w:rsidR="00F93689" w:rsidRPr="00F93689" w:rsidRDefault="00F93689" w:rsidP="00F936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3689">
        <w:rPr>
          <w:rFonts w:ascii="Times New Roman" w:eastAsia="Times New Roman" w:hAnsi="Times New Roman" w:cs="Times New Roman"/>
          <w:b/>
          <w:bCs/>
          <w:sz w:val="27"/>
          <w:szCs w:val="27"/>
        </w:rPr>
        <w:t>Evaluation of Decision-Making Questionnaire Results</w:t>
      </w:r>
    </w:p>
    <w:p w14:paraId="6544C35A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sz w:val="24"/>
          <w:szCs w:val="24"/>
        </w:rPr>
        <w:t>The DMQ provided a set of statements related to decision-making, and respondents were asked to rate the frequency of each statement's applicability on a scale of 1 to 6. By assessing my responses, we can gain insights into different dimensions of decision-making style. Could we look at each extent and its relevance to the questionnaire responses I gave?</w:t>
      </w:r>
    </w:p>
    <w:p w14:paraId="1A0739AD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b/>
          <w:bCs/>
          <w:sz w:val="24"/>
          <w:szCs w:val="24"/>
        </w:rPr>
        <w:t>Decision-Making Questionnaire Results</w:t>
      </w:r>
      <w:r w:rsidRPr="00F9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689">
        <w:rPr>
          <w:rFonts w:ascii="Times New Roman" w:eastAsia="Times New Roman" w:hAnsi="Times New Roman" w:cs="Times New Roman"/>
          <w:b/>
          <w:bCs/>
          <w:sz w:val="24"/>
          <w:szCs w:val="24"/>
        </w:rPr>
        <w:t>for Thoroughness:</w:t>
      </w:r>
    </w:p>
    <w:p w14:paraId="223C5D7E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sz w:val="24"/>
          <w:szCs w:val="24"/>
        </w:rPr>
        <w:t> Thoroughness in decision-making refers to bearing in mind all implications and evaluating the pros and cons before coming to a decision. Based on the questionnaire responses that I gave, I tended to consider all impacts (Q9, Q13, Q19) and preferred a thoughtful, logical decision-making process (Q21). This suggests that I value a careful and inclusive approach when making choices.</w:t>
      </w:r>
    </w:p>
    <w:p w14:paraId="00DB74BB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b/>
          <w:bCs/>
          <w:sz w:val="24"/>
          <w:szCs w:val="24"/>
        </w:rPr>
        <w:t>Decision-Making Questionnaire Results for Control:</w:t>
      </w:r>
    </w:p>
    <w:p w14:paraId="7E19E81F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sz w:val="24"/>
          <w:szCs w:val="24"/>
        </w:rPr>
        <w:t>The control dimension mirrors a sense of control over the decision-making progression. My response in (Q1, Q6) shows that I feel in control and remain calm when making decisions quickly(Q6). This suggests that I have a level-headed tactic to decision-making and the ability to uphold self-possession during time-sensitive situations.</w:t>
      </w:r>
    </w:p>
    <w:p w14:paraId="42EAE453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Decision-Making Questionnaire Results for Hesitancy: </w:t>
      </w:r>
    </w:p>
    <w:p w14:paraId="48461B4B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sz w:val="24"/>
          <w:szCs w:val="24"/>
        </w:rPr>
        <w:lastRenderedPageBreak/>
        <w:t>Hesitancy refers to having difficulty settling on a particular option or changing one's mind. In (Q10), the questionnaire responses indicate that I often change my mind and hesitate (Q11, Q14). This suggests that I may benefit from developing a more decisive approach to decision-making.</w:t>
      </w:r>
    </w:p>
    <w:p w14:paraId="4491EF9A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Decision-Making Questionnaire Results for Social Resistance: </w:t>
      </w:r>
    </w:p>
    <w:p w14:paraId="2DA1BB3E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sz w:val="24"/>
          <w:szCs w:val="24"/>
        </w:rPr>
        <w:t>Social resistance is the inclination to depend on judgment rather than seeking advice or considering others' opinions. The responses indicate that I frequently make decisions based on my assessment (Q17) and infrequently seek advice (Q18). While independence can be valuable, balancing individual review and incorporating external perspectives is essential.</w:t>
      </w:r>
    </w:p>
    <w:p w14:paraId="3098FA43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b/>
          <w:bCs/>
          <w:sz w:val="24"/>
          <w:szCs w:val="24"/>
        </w:rPr>
        <w:t>Decision-Making Questionnaire Results for Optimizing:</w:t>
      </w:r>
    </w:p>
    <w:p w14:paraId="77C5B3C7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sz w:val="24"/>
          <w:szCs w:val="24"/>
        </w:rPr>
        <w:t> Optimizing refers to the tendency to continue searching for better options even after finding a satisfactory one. The questionnaire responses indicate that I seek something better (Q15) rather than settling for a course of action that is just about okay. While this trait demonstrates a drive for excellence, ensuring that the search for improvement helps in timely decision-making is essential.</w:t>
      </w:r>
    </w:p>
    <w:p w14:paraId="768ED885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b/>
          <w:bCs/>
          <w:sz w:val="24"/>
          <w:szCs w:val="24"/>
        </w:rPr>
        <w:t>Decision-Making Questionnaire Results for Principled:</w:t>
      </w:r>
    </w:p>
    <w:p w14:paraId="611550A3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sz w:val="24"/>
          <w:szCs w:val="24"/>
        </w:rPr>
        <w:t> The moral dimension evaluates the level to which practicalities outweigh personal ideals in decision-making. The responses suggest that I frequently prioritize models over practical difficulties (Q8, Q20). While principles are essential, practical considerations and balancing personal values are necessary to ensure effective decision-making.</w:t>
      </w:r>
    </w:p>
    <w:p w14:paraId="09C373D4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Decision-Making Questionnaire Results for Instinctiveness: </w:t>
      </w:r>
    </w:p>
    <w:p w14:paraId="2A3F5419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sz w:val="24"/>
          <w:szCs w:val="24"/>
        </w:rPr>
        <w:t>Distinctiveness refers to depending on gut feelings when making decisions. The questionnaire responses indicate I only occasionally count on gut feelings (Q2) and infrequently stick to their initial choices (Q4). This suggests I rely less on intuition and prefer re-evaluating decisions based on additional information or analysis.</w:t>
      </w:r>
    </w:p>
    <w:p w14:paraId="5A8A12E1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b/>
          <w:bCs/>
          <w:sz w:val="24"/>
          <w:szCs w:val="24"/>
        </w:rPr>
        <w:t>Areas for Improvement from Decision-Making Questionnaire Results</w:t>
      </w:r>
      <w:r w:rsidRPr="00F9368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032CBB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sz w:val="24"/>
          <w:szCs w:val="24"/>
        </w:rPr>
        <w:t> Based on the evaluation of the questionnaire responses, there are a few areas where I might consider improving my decision-making style:</w:t>
      </w:r>
    </w:p>
    <w:p w14:paraId="5AD810D2" w14:textId="77777777" w:rsidR="00F93689" w:rsidRPr="00F93689" w:rsidRDefault="00F93689" w:rsidP="00F93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b/>
          <w:bCs/>
          <w:sz w:val="24"/>
          <w:szCs w:val="24"/>
        </w:rPr>
        <w:t>Developing decisiveness:</w:t>
      </w:r>
      <w:r w:rsidRPr="00F93689">
        <w:rPr>
          <w:rFonts w:ascii="Times New Roman" w:eastAsia="Times New Roman" w:hAnsi="Times New Roman" w:cs="Times New Roman"/>
          <w:sz w:val="24"/>
          <w:szCs w:val="24"/>
        </w:rPr>
        <w:t xml:space="preserve"> Addressing hesitancy (Q10, Q11, Q14) and reducing frequent changes of mind (Q10) can enhance my ability to make timely decisions.</w:t>
      </w:r>
    </w:p>
    <w:p w14:paraId="2E0A311D" w14:textId="77777777" w:rsidR="00F93689" w:rsidRPr="00F93689" w:rsidRDefault="00F93689" w:rsidP="00F93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b/>
          <w:bCs/>
          <w:sz w:val="24"/>
          <w:szCs w:val="24"/>
        </w:rPr>
        <w:t>Seeking diverse perspectives:</w:t>
      </w:r>
      <w:r w:rsidRPr="00F93689">
        <w:rPr>
          <w:rFonts w:ascii="Times New Roman" w:eastAsia="Times New Roman" w:hAnsi="Times New Roman" w:cs="Times New Roman"/>
          <w:sz w:val="24"/>
          <w:szCs w:val="24"/>
        </w:rPr>
        <w:t xml:space="preserve"> While it is important to trust one's judgment, incorporating advice and diverse viewpoints (Q18) can provide valuable insights and improve the quality of decisions.</w:t>
      </w:r>
    </w:p>
    <w:p w14:paraId="580B03CB" w14:textId="77777777" w:rsidR="00F93689" w:rsidRPr="00F93689" w:rsidRDefault="00F93689" w:rsidP="00F93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b/>
          <w:bCs/>
          <w:sz w:val="24"/>
          <w:szCs w:val="24"/>
        </w:rPr>
        <w:t>Balancing principles and practicalities:</w:t>
      </w:r>
      <w:r w:rsidRPr="00F93689">
        <w:rPr>
          <w:rFonts w:ascii="Times New Roman" w:eastAsia="Times New Roman" w:hAnsi="Times New Roman" w:cs="Times New Roman"/>
          <w:sz w:val="24"/>
          <w:szCs w:val="24"/>
        </w:rPr>
        <w:t xml:space="preserve"> Finding a balance between personal ideals and practical considerations (Q8, Q20) can lead to more effective decision-making outcomes.</w:t>
      </w:r>
    </w:p>
    <w:p w14:paraId="399D6FEB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sz w:val="24"/>
          <w:szCs w:val="24"/>
        </w:rPr>
        <w:lastRenderedPageBreak/>
        <w:t>Understanding our decision-making style is crucial for personal and professional growth. By estimating the results of the Decision-Making Questionnaire, we have identified areas of strength and areas for improvement. Building upon strengths such as thoroughness, control, and remaining calm under time limitations can enhance decision-making. Improvements include seeking diverse perspectives, developing decisiveness, and balancing personal ideals and practical considerations. By being aware of these areas and actively working on them, individuals can refine their decision-making skills and make more knowledgeable and effective choices in various aspects of their lives.</w:t>
      </w:r>
    </w:p>
    <w:p w14:paraId="67DB56CC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References</w:t>
      </w:r>
    </w:p>
    <w:p w14:paraId="649DB470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sz w:val="24"/>
          <w:szCs w:val="24"/>
        </w:rPr>
        <w:t xml:space="preserve">Harvard Business Review: The HBR website offers a wide range of articles and resources on decision-making, including tips for improving decision quality and avoiding common pitfalls. You can explore their collection here: </w:t>
      </w:r>
      <w:hyperlink r:id="rId6" w:tgtFrame="_new" w:history="1">
        <w:r w:rsidRPr="00F93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https://hbr.org/topic/decision-making</w:t>
        </w:r>
      </w:hyperlink>
    </w:p>
    <w:p w14:paraId="11200ED9" w14:textId="77777777" w:rsidR="00F93689" w:rsidRPr="00F93689" w:rsidRDefault="00F93689" w:rsidP="00F9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689">
        <w:rPr>
          <w:rFonts w:ascii="Times New Roman" w:eastAsia="Times New Roman" w:hAnsi="Times New Roman" w:cs="Times New Roman"/>
          <w:sz w:val="24"/>
          <w:szCs w:val="24"/>
        </w:rPr>
        <w:t xml:space="preserve">MindTools: MindTools is an online platform that offers practical tools, articles, and resources to enhance decision-making skills. They guide decision trees, SWOT analysis, and rational decision-making techniques. You can check out their decision-making section here: </w:t>
      </w:r>
      <w:hyperlink r:id="rId7" w:tgtFrame="_new" w:history="1">
        <w:r w:rsidRPr="00F93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https://www.mindtools.com/pages/main/newMN_TED.htm.</w:t>
        </w:r>
      </w:hyperlink>
    </w:p>
    <w:p w14:paraId="5FE0FF46" w14:textId="77777777" w:rsidR="00023744" w:rsidRDefault="00023744">
      <w:bookmarkStart w:id="0" w:name="_GoBack"/>
      <w:bookmarkEnd w:id="0"/>
    </w:p>
    <w:sectPr w:rsidR="0002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6ED6"/>
    <w:multiLevelType w:val="multilevel"/>
    <w:tmpl w:val="A7A0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89"/>
    <w:rsid w:val="00023744"/>
    <w:rsid w:val="00F9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C2DF"/>
  <w15:chartTrackingRefBased/>
  <w15:docId w15:val="{CE8B1AC6-46A5-472A-9AE7-13F21302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dtools.com/pages/main/newMN_TE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br.org/topic/decision-mak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kariuki</dc:creator>
  <cp:keywords/>
  <dc:description/>
  <cp:lastModifiedBy>ann kariuki</cp:lastModifiedBy>
  <cp:revision>1</cp:revision>
  <dcterms:created xsi:type="dcterms:W3CDTF">2023-07-14T11:56:00Z</dcterms:created>
  <dcterms:modified xsi:type="dcterms:W3CDTF">2023-07-14T11:58:00Z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5e996cb2-c668-4eeb-9613-ca5994c32a70</vt:lpwstr>
  </property>
</Properties>
</file>