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01F9"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41E1B">
        <w:rPr>
          <w:rFonts w:ascii="Times New Roman" w:eastAsia="Times New Roman" w:hAnsi="Times New Roman" w:cs="Times New Roman"/>
          <w:sz w:val="24"/>
          <w:szCs w:val="24"/>
        </w:rPr>
        <w:t xml:space="preserve">Addressing Unethical Behaviors. As a professional counsellor working in any </w:t>
      </w:r>
      <w:proofErr w:type="spellStart"/>
      <w:r w:rsidRPr="00141E1B">
        <w:rPr>
          <w:rFonts w:ascii="Times New Roman" w:eastAsia="Times New Roman" w:hAnsi="Times New Roman" w:cs="Times New Roman"/>
          <w:sz w:val="24"/>
          <w:szCs w:val="24"/>
        </w:rPr>
        <w:t>organisation</w:t>
      </w:r>
      <w:proofErr w:type="spellEnd"/>
      <w:r w:rsidRPr="00141E1B">
        <w:rPr>
          <w:rFonts w:ascii="Times New Roman" w:eastAsia="Times New Roman" w:hAnsi="Times New Roman" w:cs="Times New Roman"/>
          <w:sz w:val="24"/>
          <w:szCs w:val="24"/>
        </w:rPr>
        <w:t xml:space="preserve">, it is essential to uphold ethical standards to ensure the delivery of effective services to clients. However, the reality is that there may be instances where administrators or other personnel within the </w:t>
      </w:r>
      <w:proofErr w:type="spellStart"/>
      <w:r w:rsidRPr="00141E1B">
        <w:rPr>
          <w:rFonts w:ascii="Times New Roman" w:eastAsia="Times New Roman" w:hAnsi="Times New Roman" w:cs="Times New Roman"/>
          <w:sz w:val="24"/>
          <w:szCs w:val="24"/>
        </w:rPr>
        <w:t>organisation</w:t>
      </w:r>
      <w:proofErr w:type="spellEnd"/>
      <w:r w:rsidRPr="00141E1B">
        <w:rPr>
          <w:rFonts w:ascii="Times New Roman" w:eastAsia="Times New Roman" w:hAnsi="Times New Roman" w:cs="Times New Roman"/>
          <w:sz w:val="24"/>
          <w:szCs w:val="24"/>
        </w:rPr>
        <w:t xml:space="preserve"> engage in </w:t>
      </w:r>
      <w:proofErr w:type="spellStart"/>
      <w:r w:rsidRPr="00141E1B">
        <w:rPr>
          <w:rFonts w:ascii="Times New Roman" w:eastAsia="Times New Roman" w:hAnsi="Times New Roman" w:cs="Times New Roman"/>
          <w:sz w:val="24"/>
          <w:szCs w:val="24"/>
        </w:rPr>
        <w:t>behaviours</w:t>
      </w:r>
      <w:proofErr w:type="spellEnd"/>
      <w:r w:rsidRPr="00141E1B">
        <w:rPr>
          <w:rFonts w:ascii="Times New Roman" w:eastAsia="Times New Roman" w:hAnsi="Times New Roman" w:cs="Times New Roman"/>
          <w:sz w:val="24"/>
          <w:szCs w:val="24"/>
        </w:rPr>
        <w:t xml:space="preserve"> that are considered unethical and compromise the quality of care. In this essay, we will explore the steps to be taken when faced with such a dilemma and the fears and concerns that might arise.</w:t>
      </w:r>
    </w:p>
    <w:p w14:paraId="6BDA76E2" w14:textId="77777777" w:rsidR="00141E1B" w:rsidRPr="00141E1B" w:rsidRDefault="00141E1B" w:rsidP="00141E1B">
      <w:pPr>
        <w:spacing w:before="100" w:beforeAutospacing="1" w:after="100" w:afterAutospacing="1" w:line="240" w:lineRule="auto"/>
        <w:outlineLvl w:val="1"/>
        <w:rPr>
          <w:rFonts w:ascii="Times New Roman" w:eastAsia="Times New Roman" w:hAnsi="Times New Roman" w:cs="Times New Roman"/>
          <w:b/>
          <w:bCs/>
          <w:sz w:val="36"/>
          <w:szCs w:val="36"/>
        </w:rPr>
      </w:pPr>
      <w:r w:rsidRPr="00141E1B">
        <w:rPr>
          <w:rFonts w:ascii="Times New Roman" w:eastAsia="Times New Roman" w:hAnsi="Times New Roman" w:cs="Times New Roman"/>
          <w:b/>
          <w:bCs/>
          <w:sz w:val="36"/>
          <w:szCs w:val="36"/>
        </w:rPr>
        <w:t>Addressing Unethical Behavior</w:t>
      </w:r>
    </w:p>
    <w:p w14:paraId="370FBC9B"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noProof/>
          <w:sz w:val="24"/>
          <w:szCs w:val="24"/>
        </w:rPr>
        <w:drawing>
          <wp:inline distT="0" distB="0" distL="0" distR="0" wp14:anchorId="6E026105" wp14:editId="6C50F154">
            <wp:extent cx="2619375" cy="1743075"/>
            <wp:effectExtent l="0" t="0" r="9525" b="9525"/>
            <wp:docPr id="1" name="Picture 1" descr="Addressing Unethical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ing Unethical Behavi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1C34D90"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The first step in addressing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is to </w:t>
      </w:r>
      <w:proofErr w:type="spellStart"/>
      <w:r w:rsidRPr="00141E1B">
        <w:rPr>
          <w:rFonts w:ascii="Times New Roman" w:eastAsia="Times New Roman" w:hAnsi="Times New Roman" w:cs="Times New Roman"/>
          <w:sz w:val="24"/>
          <w:szCs w:val="24"/>
        </w:rPr>
        <w:t>recognise</w:t>
      </w:r>
      <w:proofErr w:type="spellEnd"/>
      <w:r w:rsidRPr="00141E1B">
        <w:rPr>
          <w:rFonts w:ascii="Times New Roman" w:eastAsia="Times New Roman" w:hAnsi="Times New Roman" w:cs="Times New Roman"/>
          <w:sz w:val="24"/>
          <w:szCs w:val="24"/>
        </w:rPr>
        <w:t xml:space="preserve"> and identify the actions or practices contrary to professional and ethical guidelines. These </w:t>
      </w:r>
      <w:proofErr w:type="spellStart"/>
      <w:r w:rsidRPr="00141E1B">
        <w:rPr>
          <w:rFonts w:ascii="Times New Roman" w:eastAsia="Times New Roman" w:hAnsi="Times New Roman" w:cs="Times New Roman"/>
          <w:sz w:val="24"/>
          <w:szCs w:val="24"/>
        </w:rPr>
        <w:t>behaviours</w:t>
      </w:r>
      <w:proofErr w:type="spellEnd"/>
      <w:r w:rsidRPr="00141E1B">
        <w:rPr>
          <w:rFonts w:ascii="Times New Roman" w:eastAsia="Times New Roman" w:hAnsi="Times New Roman" w:cs="Times New Roman"/>
          <w:sz w:val="24"/>
          <w:szCs w:val="24"/>
        </w:rPr>
        <w:t xml:space="preserve"> may vary depending on the context and </w:t>
      </w:r>
      <w:proofErr w:type="spellStart"/>
      <w:r w:rsidRPr="00141E1B">
        <w:rPr>
          <w:rFonts w:ascii="Times New Roman" w:eastAsia="Times New Roman" w:hAnsi="Times New Roman" w:cs="Times New Roman"/>
          <w:sz w:val="24"/>
          <w:szCs w:val="24"/>
        </w:rPr>
        <w:t>organisation</w:t>
      </w:r>
      <w:proofErr w:type="spellEnd"/>
      <w:r w:rsidRPr="00141E1B">
        <w:rPr>
          <w:rFonts w:ascii="Times New Roman" w:eastAsia="Times New Roman" w:hAnsi="Times New Roman" w:cs="Times New Roman"/>
          <w:sz w:val="24"/>
          <w:szCs w:val="24"/>
        </w:rPr>
        <w:t>, but some common examples include breaching client confidentiality, engaging in discriminatory practices, manipulating documentation, or compromising client safety. Professional counsellors must be familiar with their field's ethical codes and standards to assess whether specific actions are unethical accurately.</w:t>
      </w:r>
    </w:p>
    <w:p w14:paraId="6C83838C"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w:t>
      </w:r>
    </w:p>
    <w:p w14:paraId="0C5A83FB"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Taking Action Once the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has been identified, it becomes the counsellor's responsibility to take appropriate action. Here are several steps that can be followed to address this problem:</w:t>
      </w:r>
    </w:p>
    <w:p w14:paraId="0785D9E0"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Documentation: The counsellor should document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as accurately and objectively as possible. This documentation serves as evidence and helps provide a clear account of the situations encountered. Internal Reporting: The next step is to report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to the appropriate individuals within the </w:t>
      </w:r>
      <w:proofErr w:type="spellStart"/>
      <w:r w:rsidRPr="00141E1B">
        <w:rPr>
          <w:rFonts w:ascii="Times New Roman" w:eastAsia="Times New Roman" w:hAnsi="Times New Roman" w:cs="Times New Roman"/>
          <w:sz w:val="24"/>
          <w:szCs w:val="24"/>
        </w:rPr>
        <w:t>organisation</w:t>
      </w:r>
      <w:proofErr w:type="spellEnd"/>
      <w:r w:rsidRPr="00141E1B">
        <w:rPr>
          <w:rFonts w:ascii="Times New Roman" w:eastAsia="Times New Roman" w:hAnsi="Times New Roman" w:cs="Times New Roman"/>
          <w:sz w:val="24"/>
          <w:szCs w:val="24"/>
        </w:rPr>
        <w:t>. This might involve supervisors, administrators, or an ethics committee. The counsellor should follow the established reporting procedures and channels, ensuring confidentiality is maintained throughout the process.</w:t>
      </w:r>
    </w:p>
    <w:p w14:paraId="350427DD" w14:textId="77777777" w:rsidR="00141E1B" w:rsidRPr="00141E1B" w:rsidRDefault="00141E1B" w:rsidP="00141E1B">
      <w:pPr>
        <w:spacing w:before="100" w:beforeAutospacing="1" w:after="100" w:afterAutospacing="1" w:line="240" w:lineRule="auto"/>
        <w:outlineLvl w:val="3"/>
        <w:rPr>
          <w:rFonts w:ascii="Times New Roman" w:eastAsia="Times New Roman" w:hAnsi="Times New Roman" w:cs="Times New Roman"/>
          <w:b/>
          <w:bCs/>
          <w:sz w:val="24"/>
          <w:szCs w:val="24"/>
        </w:rPr>
      </w:pPr>
      <w:r w:rsidRPr="00141E1B">
        <w:rPr>
          <w:rFonts w:ascii="Times New Roman" w:eastAsia="Times New Roman" w:hAnsi="Times New Roman" w:cs="Times New Roman"/>
          <w:b/>
          <w:bCs/>
          <w:sz w:val="24"/>
          <w:szCs w:val="24"/>
        </w:rPr>
        <w:t>Seeking Consultation about Addressing Unethical Behavior</w:t>
      </w:r>
    </w:p>
    <w:p w14:paraId="7B7A19AE"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It can be helpful for the counsellor to seek consultation from colleagues, supervisors, or other trusted professionals. This step provides an opportunity to discuss the situation, gain insights, and explore potential courses of action. Consulting with others can also offer emotional support during a potentially challenging process.</w:t>
      </w:r>
    </w:p>
    <w:p w14:paraId="16382498"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lastRenderedPageBreak/>
        <w:t> </w:t>
      </w:r>
    </w:p>
    <w:p w14:paraId="02E0A2C8"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Collaboration: In some cases, collaborating with other counsellors who share similar concerns can increase the report's impact. Joining forces can lead to a more comprehensive and persuasive case, potentially influencing the </w:t>
      </w:r>
      <w:proofErr w:type="spellStart"/>
      <w:r w:rsidRPr="00141E1B">
        <w:rPr>
          <w:rFonts w:ascii="Times New Roman" w:eastAsia="Times New Roman" w:hAnsi="Times New Roman" w:cs="Times New Roman"/>
          <w:sz w:val="24"/>
          <w:szCs w:val="24"/>
        </w:rPr>
        <w:t>organisation</w:t>
      </w:r>
      <w:proofErr w:type="spellEnd"/>
      <w:r w:rsidRPr="00141E1B">
        <w:rPr>
          <w:rFonts w:ascii="Times New Roman" w:eastAsia="Times New Roman" w:hAnsi="Times New Roman" w:cs="Times New Roman"/>
          <w:sz w:val="24"/>
          <w:szCs w:val="24"/>
        </w:rPr>
        <w:t xml:space="preserve"> to address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more effectively. Advocacy and Education: Advocating for ethical practices and raising awareness about the importance of adherence to ethical standards can positively impact the </w:t>
      </w:r>
      <w:proofErr w:type="spellStart"/>
      <w:r w:rsidRPr="00141E1B">
        <w:rPr>
          <w:rFonts w:ascii="Times New Roman" w:eastAsia="Times New Roman" w:hAnsi="Times New Roman" w:cs="Times New Roman"/>
          <w:sz w:val="24"/>
          <w:szCs w:val="24"/>
        </w:rPr>
        <w:t>organisational</w:t>
      </w:r>
      <w:proofErr w:type="spellEnd"/>
      <w:r w:rsidRPr="00141E1B">
        <w:rPr>
          <w:rFonts w:ascii="Times New Roman" w:eastAsia="Times New Roman" w:hAnsi="Times New Roman" w:cs="Times New Roman"/>
          <w:sz w:val="24"/>
          <w:szCs w:val="24"/>
        </w:rPr>
        <w:t xml:space="preserve"> culture. This can be done through workshops, training sessions, or participating in committees focused on moral issues.</w:t>
      </w:r>
    </w:p>
    <w:p w14:paraId="7ED171AC"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w:t>
      </w:r>
    </w:p>
    <w:p w14:paraId="4402DB55" w14:textId="77777777" w:rsidR="00141E1B" w:rsidRPr="00141E1B" w:rsidRDefault="00141E1B" w:rsidP="00141E1B">
      <w:pPr>
        <w:spacing w:before="100" w:beforeAutospacing="1" w:after="100" w:afterAutospacing="1" w:line="240" w:lineRule="auto"/>
        <w:outlineLvl w:val="2"/>
        <w:rPr>
          <w:rFonts w:ascii="Times New Roman" w:eastAsia="Times New Roman" w:hAnsi="Times New Roman" w:cs="Times New Roman"/>
          <w:b/>
          <w:bCs/>
          <w:sz w:val="27"/>
          <w:szCs w:val="27"/>
        </w:rPr>
      </w:pPr>
      <w:r w:rsidRPr="00141E1B">
        <w:rPr>
          <w:rFonts w:ascii="Times New Roman" w:eastAsia="Times New Roman" w:hAnsi="Times New Roman" w:cs="Times New Roman"/>
          <w:b/>
          <w:bCs/>
          <w:sz w:val="27"/>
          <w:szCs w:val="27"/>
        </w:rPr>
        <w:t>Fears and Concerns Addressing Unethical Behavior </w:t>
      </w:r>
    </w:p>
    <w:p w14:paraId="3CA5226C"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w:t>
      </w:r>
    </w:p>
    <w:p w14:paraId="26265B35"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https://youtu.be/0SLb6O9Rx-U</w:t>
      </w:r>
    </w:p>
    <w:p w14:paraId="2885CF28"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While acting against Addressing Unethical </w:t>
      </w:r>
      <w:proofErr w:type="spellStart"/>
      <w:r w:rsidRPr="00141E1B">
        <w:rPr>
          <w:rFonts w:ascii="Times New Roman" w:eastAsia="Times New Roman" w:hAnsi="Times New Roman" w:cs="Times New Roman"/>
          <w:sz w:val="24"/>
          <w:szCs w:val="24"/>
        </w:rPr>
        <w:t>unethical</w:t>
      </w:r>
      <w:proofErr w:type="spellEnd"/>
      <w:r w:rsidRPr="00141E1B">
        <w:rPr>
          <w:rFonts w:ascii="Times New Roman" w:eastAsia="Times New Roman" w:hAnsi="Times New Roman" w:cs="Times New Roman"/>
          <w:sz w:val="24"/>
          <w:szCs w:val="24"/>
        </w:rPr>
        <w:t xml:space="preserve">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is crucial, legitimate fears and concerns may arise for the counsellor. Here are some common fears and anxieties and how to address them:</w:t>
      </w:r>
    </w:p>
    <w:p w14:paraId="3068EF46"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Retaliation: Fear of retaliation, such as negative evaluations, reduced opportunities for professional growth, or even termination, is a legitimate concern. The counsellor must understand their employee's rights and protections to mitigate this risk. Seeking support from professional associations or legal resources can provide guidance and reassurance. Professional Reputation: There may be concerns about damaging professional relationships or reputation when reporting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However, it is essential to remember that </w:t>
      </w:r>
      <w:proofErr w:type="spellStart"/>
      <w:r w:rsidRPr="00141E1B">
        <w:rPr>
          <w:rFonts w:ascii="Times New Roman" w:eastAsia="Times New Roman" w:hAnsi="Times New Roman" w:cs="Times New Roman"/>
          <w:sz w:val="24"/>
          <w:szCs w:val="24"/>
        </w:rPr>
        <w:t>prioritising</w:t>
      </w:r>
      <w:proofErr w:type="spellEnd"/>
      <w:r w:rsidRPr="00141E1B">
        <w:rPr>
          <w:rFonts w:ascii="Times New Roman" w:eastAsia="Times New Roman" w:hAnsi="Times New Roman" w:cs="Times New Roman"/>
          <w:sz w:val="24"/>
          <w:szCs w:val="24"/>
        </w:rPr>
        <w:t xml:space="preserve"> client welfare and maintaining professional integrity should take precedence over personal relationships. Acting ethically ultimately strengthens the counsellor's reputation in the long term.</w:t>
      </w:r>
    </w:p>
    <w:p w14:paraId="44B01DAE"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w:t>
      </w:r>
    </w:p>
    <w:p w14:paraId="336F8077"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proofErr w:type="spellStart"/>
      <w:r w:rsidRPr="00141E1B">
        <w:rPr>
          <w:rFonts w:ascii="Times New Roman" w:eastAsia="Times New Roman" w:hAnsi="Times New Roman" w:cs="Times New Roman"/>
          <w:sz w:val="24"/>
          <w:szCs w:val="24"/>
        </w:rPr>
        <w:t>Organisational</w:t>
      </w:r>
      <w:proofErr w:type="spellEnd"/>
      <w:r w:rsidRPr="00141E1B">
        <w:rPr>
          <w:rFonts w:ascii="Times New Roman" w:eastAsia="Times New Roman" w:hAnsi="Times New Roman" w:cs="Times New Roman"/>
          <w:sz w:val="24"/>
          <w:szCs w:val="24"/>
        </w:rPr>
        <w:t xml:space="preserve"> Culture to Addressing Unethical Behavior The counsellor might worry about the impact of their actions on the overall </w:t>
      </w:r>
      <w:proofErr w:type="spellStart"/>
      <w:r w:rsidRPr="00141E1B">
        <w:rPr>
          <w:rFonts w:ascii="Times New Roman" w:eastAsia="Times New Roman" w:hAnsi="Times New Roman" w:cs="Times New Roman"/>
          <w:sz w:val="24"/>
          <w:szCs w:val="24"/>
        </w:rPr>
        <w:t>organisational</w:t>
      </w:r>
      <w:proofErr w:type="spellEnd"/>
      <w:r w:rsidRPr="00141E1B">
        <w:rPr>
          <w:rFonts w:ascii="Times New Roman" w:eastAsia="Times New Roman" w:hAnsi="Times New Roman" w:cs="Times New Roman"/>
          <w:sz w:val="24"/>
          <w:szCs w:val="24"/>
        </w:rPr>
        <w:t xml:space="preserve"> culture. By reporting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they may fear a negative backlash or that their concerns will be dismissed. However, it is crucial to remember that addressing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promotes a healthier and more ethical work environment, benefiting clients and colleagues in the long run.</w:t>
      </w:r>
    </w:p>
    <w:p w14:paraId="57A0306B"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w:t>
      </w:r>
    </w:p>
    <w:p w14:paraId="376E54E2"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Emotional Toll: Reporting Addressing Unethical Behavior can be emotionally challenging, leading to stress, anxiety, or feelings of isolation. Seeking support from colleagues, supervisors, or professional counsellors can help alleviate the emotional burden and provide guidance on self-care strategies.</w:t>
      </w:r>
    </w:p>
    <w:p w14:paraId="1EBB3E0A"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lastRenderedPageBreak/>
        <w:t> </w:t>
      </w:r>
    </w:p>
    <w:p w14:paraId="1047DA9B" w14:textId="77777777" w:rsidR="00141E1B" w:rsidRPr="00141E1B" w:rsidRDefault="00141E1B" w:rsidP="00141E1B">
      <w:pPr>
        <w:spacing w:before="100" w:beforeAutospacing="1" w:after="100" w:afterAutospacing="1" w:line="240" w:lineRule="auto"/>
        <w:outlineLvl w:val="4"/>
        <w:rPr>
          <w:rFonts w:ascii="Times New Roman" w:eastAsia="Times New Roman" w:hAnsi="Times New Roman" w:cs="Times New Roman"/>
          <w:b/>
          <w:bCs/>
          <w:sz w:val="20"/>
          <w:szCs w:val="20"/>
        </w:rPr>
      </w:pPr>
      <w:r w:rsidRPr="00141E1B">
        <w:rPr>
          <w:rFonts w:ascii="Times New Roman" w:eastAsia="Times New Roman" w:hAnsi="Times New Roman" w:cs="Times New Roman"/>
          <w:b/>
          <w:bCs/>
          <w:sz w:val="20"/>
          <w:szCs w:val="20"/>
        </w:rPr>
        <w:t>Conclusion to Addressing Unethical Behavior</w:t>
      </w:r>
    </w:p>
    <w:p w14:paraId="2F9A1F09"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 xml:space="preserve">Addressing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in a professional counselling setting requires courage, commitment to ethical principles, and adherence to established procedures. By documenting incidents, reporting to appropriate authorities, seeking consultation, and advocating for ethical practices, counsellors can play a pivotal role in promoting clients' highest standards of care. While fears and concerns may arise, understanding rights and protections, </w:t>
      </w:r>
      <w:proofErr w:type="spellStart"/>
      <w:r w:rsidRPr="00141E1B">
        <w:rPr>
          <w:rFonts w:ascii="Times New Roman" w:eastAsia="Times New Roman" w:hAnsi="Times New Roman" w:cs="Times New Roman"/>
          <w:sz w:val="24"/>
          <w:szCs w:val="24"/>
        </w:rPr>
        <w:t>prioritising</w:t>
      </w:r>
      <w:proofErr w:type="spellEnd"/>
      <w:r w:rsidRPr="00141E1B">
        <w:rPr>
          <w:rFonts w:ascii="Times New Roman" w:eastAsia="Times New Roman" w:hAnsi="Times New Roman" w:cs="Times New Roman"/>
          <w:sz w:val="24"/>
          <w:szCs w:val="24"/>
        </w:rPr>
        <w:t xml:space="preserve"> client welfare, and seeking support from trusted sources can help navigate these challenges. By acting against unethical </w:t>
      </w:r>
      <w:proofErr w:type="spellStart"/>
      <w:r w:rsidRPr="00141E1B">
        <w:rPr>
          <w:rFonts w:ascii="Times New Roman" w:eastAsia="Times New Roman" w:hAnsi="Times New Roman" w:cs="Times New Roman"/>
          <w:sz w:val="24"/>
          <w:szCs w:val="24"/>
        </w:rPr>
        <w:t>behaviour</w:t>
      </w:r>
      <w:proofErr w:type="spellEnd"/>
      <w:r w:rsidRPr="00141E1B">
        <w:rPr>
          <w:rFonts w:ascii="Times New Roman" w:eastAsia="Times New Roman" w:hAnsi="Times New Roman" w:cs="Times New Roman"/>
          <w:sz w:val="24"/>
          <w:szCs w:val="24"/>
        </w:rPr>
        <w:t xml:space="preserve">, counsellors contribute to a culture of integrity and professionalism within their </w:t>
      </w:r>
      <w:proofErr w:type="spellStart"/>
      <w:r w:rsidRPr="00141E1B">
        <w:rPr>
          <w:rFonts w:ascii="Times New Roman" w:eastAsia="Times New Roman" w:hAnsi="Times New Roman" w:cs="Times New Roman"/>
          <w:sz w:val="24"/>
          <w:szCs w:val="24"/>
        </w:rPr>
        <w:t>organisations</w:t>
      </w:r>
      <w:proofErr w:type="spellEnd"/>
      <w:r w:rsidRPr="00141E1B">
        <w:rPr>
          <w:rFonts w:ascii="Times New Roman" w:eastAsia="Times New Roman" w:hAnsi="Times New Roman" w:cs="Times New Roman"/>
          <w:sz w:val="24"/>
          <w:szCs w:val="24"/>
        </w:rPr>
        <w:t>, ultimately benefiting clients and the counselling profession. ide</w:t>
      </w:r>
    </w:p>
    <w:p w14:paraId="46A574FC"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b/>
          <w:bCs/>
          <w:sz w:val="24"/>
          <w:szCs w:val="24"/>
        </w:rPr>
        <w:t>References:</w:t>
      </w:r>
    </w:p>
    <w:p w14:paraId="5485C3C8"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American College of Healthcare Executives (2022). </w:t>
      </w:r>
      <w:r w:rsidRPr="00141E1B">
        <w:rPr>
          <w:rFonts w:ascii="Times New Roman" w:eastAsia="Times New Roman" w:hAnsi="Times New Roman" w:cs="Times New Roman"/>
          <w:i/>
          <w:iCs/>
          <w:sz w:val="24"/>
          <w:szCs w:val="24"/>
        </w:rPr>
        <w:t>ACHE Code of Ethics</w:t>
      </w:r>
      <w:r w:rsidRPr="00141E1B">
        <w:rPr>
          <w:rFonts w:ascii="Times New Roman" w:eastAsia="Times New Roman" w:hAnsi="Times New Roman" w:cs="Times New Roman"/>
          <w:sz w:val="24"/>
          <w:szCs w:val="24"/>
        </w:rPr>
        <w:t xml:space="preserve">. [online] Ache.org. Available at: </w:t>
      </w:r>
      <w:hyperlink r:id="rId5" w:history="1">
        <w:r w:rsidRPr="00141E1B">
          <w:rPr>
            <w:rFonts w:ascii="Times New Roman" w:eastAsia="Times New Roman" w:hAnsi="Times New Roman" w:cs="Times New Roman"/>
            <w:color w:val="0000FF"/>
            <w:sz w:val="24"/>
            <w:szCs w:val="24"/>
            <w:u w:val="single"/>
          </w:rPr>
          <w:t>https://www.ache.org/about-ache/our-story/our-commitments/ethics/ache-code-of-ethics.</w:t>
        </w:r>
      </w:hyperlink>
    </w:p>
    <w:p w14:paraId="2AB4C080"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ori.hhs.gov. (n.d.). </w:t>
      </w:r>
      <w:r w:rsidRPr="00141E1B">
        <w:rPr>
          <w:rFonts w:ascii="Times New Roman" w:eastAsia="Times New Roman" w:hAnsi="Times New Roman" w:cs="Times New Roman"/>
          <w:i/>
          <w:iCs/>
          <w:sz w:val="24"/>
          <w:szCs w:val="24"/>
        </w:rPr>
        <w:t>Definition of Research Misconduct | ORI - The Office of Research Integrity</w:t>
      </w:r>
      <w:r w:rsidRPr="00141E1B">
        <w:rPr>
          <w:rFonts w:ascii="Times New Roman" w:eastAsia="Times New Roman" w:hAnsi="Times New Roman" w:cs="Times New Roman"/>
          <w:sz w:val="24"/>
          <w:szCs w:val="24"/>
        </w:rPr>
        <w:t>. [online] Available at:</w:t>
      </w:r>
      <w:hyperlink r:id="rId6" w:history="1">
        <w:r w:rsidRPr="00141E1B">
          <w:rPr>
            <w:rFonts w:ascii="Times New Roman" w:eastAsia="Times New Roman" w:hAnsi="Times New Roman" w:cs="Times New Roman"/>
            <w:color w:val="0000FF"/>
            <w:sz w:val="24"/>
            <w:szCs w:val="24"/>
            <w:u w:val="single"/>
          </w:rPr>
          <w:t xml:space="preserve"> https://ori.hhs.gov/definition-research-misconduct.</w:t>
        </w:r>
      </w:hyperlink>
    </w:p>
    <w:p w14:paraId="7349B71A" w14:textId="77777777" w:rsidR="00141E1B" w:rsidRPr="00141E1B" w:rsidRDefault="00141E1B" w:rsidP="00141E1B">
      <w:pPr>
        <w:spacing w:before="100" w:beforeAutospacing="1" w:after="100" w:afterAutospacing="1" w:line="240" w:lineRule="auto"/>
        <w:rPr>
          <w:rFonts w:ascii="Times New Roman" w:eastAsia="Times New Roman" w:hAnsi="Times New Roman" w:cs="Times New Roman"/>
          <w:sz w:val="24"/>
          <w:szCs w:val="24"/>
        </w:rPr>
      </w:pPr>
      <w:r w:rsidRPr="00141E1B">
        <w:rPr>
          <w:rFonts w:ascii="Times New Roman" w:eastAsia="Times New Roman" w:hAnsi="Times New Roman" w:cs="Times New Roman"/>
          <w:sz w:val="24"/>
          <w:szCs w:val="24"/>
        </w:rPr>
        <w:t>SHRM (2014). </w:t>
      </w:r>
      <w:r w:rsidRPr="00141E1B">
        <w:rPr>
          <w:rFonts w:ascii="Times New Roman" w:eastAsia="Times New Roman" w:hAnsi="Times New Roman" w:cs="Times New Roman"/>
          <w:i/>
          <w:iCs/>
          <w:sz w:val="24"/>
          <w:szCs w:val="24"/>
        </w:rPr>
        <w:t>Code of Ethics</w:t>
      </w:r>
      <w:r w:rsidRPr="00141E1B">
        <w:rPr>
          <w:rFonts w:ascii="Times New Roman" w:eastAsia="Times New Roman" w:hAnsi="Times New Roman" w:cs="Times New Roman"/>
          <w:sz w:val="24"/>
          <w:szCs w:val="24"/>
        </w:rPr>
        <w:t xml:space="preserve">. [online] SHRM. Available at: </w:t>
      </w:r>
      <w:hyperlink r:id="rId7" w:history="1">
        <w:r w:rsidRPr="00141E1B">
          <w:rPr>
            <w:rFonts w:ascii="Times New Roman" w:eastAsia="Times New Roman" w:hAnsi="Times New Roman" w:cs="Times New Roman"/>
            <w:color w:val="0000FF"/>
            <w:sz w:val="24"/>
            <w:szCs w:val="24"/>
            <w:u w:val="single"/>
          </w:rPr>
          <w:t>https://www.shrm.org/about-shrm/pages/code-of-ethics.aspx.</w:t>
        </w:r>
      </w:hyperlink>
    </w:p>
    <w:bookmarkEnd w:id="0"/>
    <w:p w14:paraId="21F8F294"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1B"/>
    <w:rsid w:val="00141E1B"/>
    <w:rsid w:val="0060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3678"/>
  <w15:chartTrackingRefBased/>
  <w15:docId w15:val="{B5950D47-B773-466A-9E26-310ECE7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rm.org/about-shrm/pages/code-of-ethic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i.hhs.gov/definition-research-misconduct." TargetMode="External"/><Relationship Id="rId5" Type="http://schemas.openxmlformats.org/officeDocument/2006/relationships/hyperlink" Target="https://www.ache.org/about-ache/our-story/our-commitments/ethics/ache-code-of-ethic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2023-07-01T14:56:00Z</dcterms:created>
  <dcterms:modified xsi:type="dcterms:W3CDTF">2023-07-01T14:58:00Z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b7ad7dbd-eced-4976-8f90-e62920b2ded8</vt:lpwstr>
  </property>
</Properties>
</file>