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481B0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Leadership</w:t>
      </w:r>
    </w:p>
    <w:p w:rsidR="00481B09" w:rsidRPr="00481B09" w:rsidRDefault="00481B09" w:rsidP="00481B0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481B09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481B09" w:rsidRPr="00481B09" w:rsidRDefault="00481B09" w:rsidP="00481B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481B09">
        <w:rPr>
          <w:rFonts w:ascii="Arial" w:eastAsia="Times New Roman" w:hAnsi="Arial" w:cs="Arial"/>
          <w:color w:val="555454"/>
          <w:sz w:val="18"/>
          <w:szCs w:val="18"/>
        </w:rPr>
        <w:t>W​‌‍‍‍‌‍‍‍‍‍‌‌‍‍‍‍‌‍‌‌​</w:t>
      </w:r>
      <w:proofErr w:type="spellStart"/>
      <w:r w:rsidRPr="00481B09">
        <w:rPr>
          <w:rFonts w:ascii="Arial" w:eastAsia="Times New Roman" w:hAnsi="Arial" w:cs="Arial"/>
          <w:color w:val="555454"/>
          <w:sz w:val="18"/>
          <w:szCs w:val="18"/>
        </w:rPr>
        <w:t>ritten</w:t>
      </w:r>
      <w:proofErr w:type="spellEnd"/>
      <w:r w:rsidRPr="00481B09">
        <w:rPr>
          <w:rFonts w:ascii="Arial" w:eastAsia="Times New Roman" w:hAnsi="Arial" w:cs="Arial"/>
          <w:color w:val="555454"/>
          <w:sz w:val="18"/>
          <w:szCs w:val="18"/>
        </w:rPr>
        <w:t xml:space="preserve"> Assignment Description New Graduate Midwives and Nurses’ Practical Guide to Clinical Leadership </w:t>
      </w:r>
      <w:proofErr w:type="gramStart"/>
      <w:r w:rsidRPr="00481B09">
        <w:rPr>
          <w:rFonts w:ascii="Arial" w:eastAsia="Times New Roman" w:hAnsi="Arial" w:cs="Arial"/>
          <w:color w:val="555454"/>
          <w:sz w:val="18"/>
          <w:szCs w:val="18"/>
        </w:rPr>
        <w:t>In</w:t>
      </w:r>
      <w:proofErr w:type="gramEnd"/>
      <w:r w:rsidRPr="00481B09">
        <w:rPr>
          <w:rFonts w:ascii="Arial" w:eastAsia="Times New Roman" w:hAnsi="Arial" w:cs="Arial"/>
          <w:color w:val="555454"/>
          <w:sz w:val="18"/>
          <w:szCs w:val="18"/>
        </w:rPr>
        <w:t xml:space="preserve"> this assessment item you are required to do the following: • Submit a booklet (six A4 pages word document; including one title/cover page and one references page; 1500 word limit) of a practical guide to leadership in the health care context for new graduate midwives or nurses. • Create an interesting, engaging, relevant and practical guide. • Use in-text referencing of the evidence-based sources. Booklet Content: Page 1. Title/Cover page </w:t>
      </w:r>
      <w:proofErr w:type="spellStart"/>
      <w:r w:rsidRPr="00481B09">
        <w:rPr>
          <w:rFonts w:ascii="Arial" w:eastAsia="Times New Roman" w:hAnsi="Arial" w:cs="Arial"/>
          <w:color w:val="555454"/>
          <w:sz w:val="18"/>
          <w:szCs w:val="18"/>
        </w:rPr>
        <w:t>Page</w:t>
      </w:r>
      <w:proofErr w:type="spellEnd"/>
      <w:r w:rsidRPr="00481B09">
        <w:rPr>
          <w:rFonts w:ascii="Arial" w:eastAsia="Times New Roman" w:hAnsi="Arial" w:cs="Arial"/>
          <w:color w:val="555454"/>
          <w:sz w:val="18"/>
          <w:szCs w:val="18"/>
        </w:rPr>
        <w:t> </w:t>
      </w:r>
      <w:hyperlink r:id="rId4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2.1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Define leadership in the health care context, including relevance, styles, and attributes. Page </w:t>
      </w:r>
      <w:hyperlink r:id="rId5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2.2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Identify two essential strategies to develop leadership during the new graduate year. Page </w:t>
      </w:r>
      <w:hyperlink r:id="rId6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3.1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 What is emotional intelligence, and how do you gain this skill? Page </w:t>
      </w:r>
      <w:hyperlink r:id="rId7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3.2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 xml:space="preserve">. Explain moral courage and its </w:t>
      </w:r>
      <w:proofErr w:type="spellStart"/>
      <w:r w:rsidRPr="00481B09">
        <w:rPr>
          <w:rFonts w:ascii="Arial" w:eastAsia="Times New Roman" w:hAnsi="Arial" w:cs="Arial"/>
          <w:color w:val="555454"/>
          <w:sz w:val="18"/>
          <w:szCs w:val="18"/>
        </w:rPr>
        <w:t>relevanc</w:t>
      </w:r>
      <w:proofErr w:type="spellEnd"/>
      <w:r w:rsidRPr="00481B09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​‌‍‍‍‌‍‍‍‍‍‌‌‍‍‍‍‌‍‌‌​e to the health care context, provide relevant practical advice to develop and demonstrate moral courage, including the challenge to demonstrate moral courage. Page </w:t>
      </w:r>
      <w:hyperlink r:id="rId8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3.3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What are the conflict management methods effective in the clinical context? Page </w:t>
      </w:r>
      <w:hyperlink r:id="rId9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4.1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What are the styles/attributes of effective mentoring? Page </w:t>
      </w:r>
      <w:hyperlink r:id="rId10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4.2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What are the styles/attributes of effective feedback? Page </w:t>
      </w:r>
      <w:hyperlink r:id="rId11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5.1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How would mentoring support a poorly performing student? Page </w:t>
      </w:r>
      <w:hyperlink r:id="rId12" w:tgtFrame="_blank" w:history="1">
        <w:r w:rsidRPr="00481B09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5.2</w:t>
        </w:r>
      </w:hyperlink>
      <w:r w:rsidRPr="00481B09">
        <w:rPr>
          <w:rFonts w:ascii="Arial" w:eastAsia="Times New Roman" w:hAnsi="Arial" w:cs="Arial"/>
          <w:color w:val="555454"/>
          <w:sz w:val="18"/>
          <w:szCs w:val="18"/>
        </w:rPr>
        <w:t>. Do’s and Don’ts; Key messages for new graduates Page 6. References *Infographics copied from other sources are not to be used. Note: Further instructions for the assignment will be provided on Blackboard. Please also refer to the marking criteria in Appendix II. Weighting 30% Compulsory Requirements Attempt / Submission Requirement - Students must attempt/submit this assessment item to pass the course. Due Date 29th​‌‍‍‍‌‍‍‍‍‍‌‌‍‍‍‍‌‍‌‌​ October 2021</w:t>
      </w:r>
    </w:p>
    <w:p w:rsidR="00481B09" w:rsidRDefault="00481B09">
      <w:bookmarkStart w:id="0" w:name="_GoBack"/>
      <w:bookmarkEnd w:id="0"/>
    </w:p>
    <w:sectPr w:rsidR="0048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9"/>
    <w:rsid w:val="00481B0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F73B"/>
  <w15:chartTrackingRefBased/>
  <w15:docId w15:val="{B3ACC2D0-DD98-4060-9599-B6479E65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481B0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0.0.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.0.0.2/" TargetMode="External"/><Relationship Id="rId12" Type="http://schemas.openxmlformats.org/officeDocument/2006/relationships/hyperlink" Target="https://5.0.0.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0.0.1/" TargetMode="External"/><Relationship Id="rId11" Type="http://schemas.openxmlformats.org/officeDocument/2006/relationships/hyperlink" Target="https://5.0.0.1/" TargetMode="External"/><Relationship Id="rId5" Type="http://schemas.openxmlformats.org/officeDocument/2006/relationships/hyperlink" Target="https://2.0.0.2/" TargetMode="External"/><Relationship Id="rId10" Type="http://schemas.openxmlformats.org/officeDocument/2006/relationships/hyperlink" Target="https://4.0.0.2/" TargetMode="External"/><Relationship Id="rId4" Type="http://schemas.openxmlformats.org/officeDocument/2006/relationships/hyperlink" Target="https://2.0.0.1/" TargetMode="External"/><Relationship Id="rId9" Type="http://schemas.openxmlformats.org/officeDocument/2006/relationships/hyperlink" Target="https://4.0.0.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2021-10-21T10:18:00Z</dcterms:created>
  <dcterms:modified xsi:type="dcterms:W3CDTF">2021-10-21T10:18:00Z</dcterms:modified>
</cp:coreProperties>
</file>