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F90535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Nursing care</w:t>
      </w:r>
    </w:p>
    <w:p w:rsidR="00F90535" w:rsidRPr="00F90535" w:rsidRDefault="00F90535" w:rsidP="00F9053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F90535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F90535" w:rsidRPr="00F90535" w:rsidRDefault="00F90535" w:rsidP="00F9053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555454"/>
          <w:sz w:val="18"/>
          <w:szCs w:val="18"/>
        </w:rPr>
        <w:t>​‌‍‍‍‌‍‍‍‍‍‌‍Nursing care for patients</w:t>
      </w:r>
    </w:p>
    <w:sectPr w:rsidR="00F90535" w:rsidRPr="00F9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35"/>
    <w:rsid w:val="00B97280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E05E"/>
  <w15:chartTrackingRefBased/>
  <w15:docId w15:val="{A7513ABC-8E33-4555-A59F-5664042D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F9053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2021-09-28T05:45:00Z</dcterms:created>
  <dcterms:modified xsi:type="dcterms:W3CDTF">2021-09-28T05:47:00Z</dcterms:modified>
</cp:coreProperties>
</file>