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80" w:rsidRDefault="00623A1B">
      <w:r w:rsidRPr="00623A1B">
        <w:t>Discuss two nutrition related risk factors for gestational diabetes</w:t>
      </w:r>
    </w:p>
    <w:p w:rsidR="00623A1B" w:rsidRDefault="00623A1B" w:rsidP="00623A1B">
      <w:r>
        <w:t>Instructions</w:t>
      </w:r>
    </w:p>
    <w:p w:rsidR="00623A1B" w:rsidRDefault="00623A1B" w:rsidP="00623A1B">
      <w:r>
        <w:t>Describe</w:t>
      </w:r>
    </w:p>
    <w:p w:rsidR="00623A1B" w:rsidRDefault="00623A1B" w:rsidP="00623A1B">
      <w:r>
        <w:t>1 evidence-based public health intervention that you would</w:t>
      </w:r>
    </w:p>
    <w:p w:rsidR="00623A1B" w:rsidRDefault="00623A1B" w:rsidP="00623A1B">
      <w:proofErr w:type="gramStart"/>
      <w:r>
        <w:t>recommend</w:t>
      </w:r>
      <w:proofErr w:type="gramEnd"/>
      <w:r>
        <w:t xml:space="preserve"> for the</w:t>
      </w:r>
    </w:p>
    <w:p w:rsidR="00623A1B" w:rsidRDefault="00623A1B" w:rsidP="00623A1B">
      <w:proofErr w:type="gramStart"/>
      <w:r>
        <w:t>prevention</w:t>
      </w:r>
      <w:proofErr w:type="gramEnd"/>
      <w:r>
        <w:t xml:space="preserve"> of gestational diabetes</w:t>
      </w:r>
      <w:bookmarkStart w:id="0" w:name="_GoBack"/>
      <w:bookmarkEnd w:id="0"/>
    </w:p>
    <w:sectPr w:rsidR="0062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B"/>
    <w:rsid w:val="00623A1B"/>
    <w:rsid w:val="00C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8E6A"/>
  <w15:chartTrackingRefBased/>
  <w15:docId w15:val="{222712AE-4205-4568-85D3-33278F3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971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0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2021-09-21T03:41:00Z</dcterms:created>
  <dcterms:modified xsi:type="dcterms:W3CDTF">2021-09-21T03:45:00Z</dcterms:modified>
</cp:coreProperties>
</file>