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5C" w:rsidRDefault="004A705C" w:rsidP="004A705C">
      <w:r>
        <w:t xml:space="preserve">TOPIC; </w:t>
      </w:r>
      <w:r w:rsidRPr="004A705C">
        <w:t>solar panels are better for the environment</w:t>
      </w:r>
    </w:p>
    <w:p w:rsidR="004A705C" w:rsidRDefault="004A705C" w:rsidP="004A705C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4A705C" w:rsidRDefault="004A705C" w:rsidP="004A705C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There must be a rebuttal paragraph included.</w:t>
      </w:r>
    </w:p>
    <w:p w:rsidR="004A705C" w:rsidRPr="004A705C" w:rsidRDefault="004A705C" w:rsidP="004A705C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DW3MDExs7S0NDBQ0lEKTi0uzszPAykwrAUA2xqhTywAAAA="/>
  </w:docVars>
  <w:rsids>
    <w:rsidRoot w:val="004A705C"/>
    <w:rsid w:val="004A705C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28E3"/>
  <w15:chartTrackingRefBased/>
  <w15:docId w15:val="{072D9F31-6945-45B2-AC65-06BACC1C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705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05C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705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4A705C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2021-01-13T10:02:00Z</dcterms:created>
  <dcterms:modified xsi:type="dcterms:W3CDTF">2021-01-13T10:04:00Z</dcterms:modified>
</cp:coreProperties>
</file>