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2D" w:rsidRDefault="0024482D" w:rsidP="0024482D">
      <w:r w:rsidRPr="0024482D">
        <w:t>Entrepreneurship and Business Model</w:t>
      </w:r>
      <w:bookmarkStart w:id="0" w:name="_GoBack"/>
      <w:bookmarkEnd w:id="0"/>
    </w:p>
    <w:p w:rsidR="0024482D" w:rsidRDefault="0024482D" w:rsidP="0024482D">
      <w:r>
        <w:t>Description</w:t>
      </w:r>
    </w:p>
    <w:p w:rsidR="0024482D" w:rsidRDefault="0024482D" w:rsidP="0024482D"/>
    <w:p w:rsidR="0024482D" w:rsidRDefault="0024482D" w:rsidP="0024482D">
      <w:r>
        <w:t>This task is being measured for Assurance of Learning PLG1: Communication: Develop graduates with advanced communication skills in a business context (PLO1.1: Demonstrate advanced written communication skills in a business context).</w:t>
      </w:r>
    </w:p>
    <w:p w:rsidR="0024482D" w:rsidRDefault="0024482D" w:rsidP="0024482D"/>
    <w:p w:rsidR="00485D93" w:rsidRDefault="0024482D" w:rsidP="0024482D">
      <w:r>
        <w:t>Addressing all of the above, present a business-style report (suitable for a business audience rather than an academic audience). The report should include academic and credible sources.</w:t>
      </w:r>
    </w:p>
    <w:sectPr w:rsidR="00485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2D"/>
    <w:rsid w:val="0024482D"/>
    <w:rsid w:val="004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6F20"/>
  <w15:chartTrackingRefBased/>
  <w15:docId w15:val="{001EDBF1-D86A-4294-9276-C947AECF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2021-01-29T09:07:00Z</dcterms:created>
  <dcterms:modified xsi:type="dcterms:W3CDTF">2021-01-29T09:08:00Z</dcterms:modified>
</cp:coreProperties>
</file>