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8F" w:rsidRDefault="00473E8F" w:rsidP="00473E8F">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473E8F" w:rsidRDefault="00473E8F" w:rsidP="00473E8F">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You are synthesizing research material into a closely argued essay of 6-10 pages in length in proper MLA style. You are writing an argumentative paper in which you will express a personal opinion or stance (THESIS) on a controversial issue in the topic you have chosen. Then support your thesis with three reasons, counterargument, and conclusion. Write a research paper on one of the following types of obsessive behavior and its possible “transformations” in Chapter 5 “Obsessions and Transformations”, Dreams &amp; Inward Journeys (259): Nightmare, obsession, addiction, depressions, or another related concept, such as a particular type of obsession or obsessive behavior (such as “hunger,” “overuse of computers and cyberspace, addiction to methamphetamine, obsessive compulsive disorder, or other discussed in Chapter 5). Write an extended definition of it. Do research on the topic, and then integrate the research into your personal understanding of the obsessive behavior. You will include research of “transformation” that include current “cures” for such behavior. Your research must be placed in an annotated Works Cited and follow the format of the MLA research paper. You must adhere strictly to guidelines of documentation and avoid plagiarism. Sources: Two essays from our CURRENT (Weeks 10-16) readings in our textbook Dreams &amp; Inward Journeys. Professional journal article (Not Wikipedia) Book On-line resource </w:t>
      </w:r>
      <w:proofErr w:type="gramStart"/>
      <w:r>
        <w:rPr>
          <w:rFonts w:ascii="Segoe UI" w:hAnsi="Segoe UI" w:cs="Segoe UI"/>
          <w:color w:val="54657E"/>
          <w:sz w:val="21"/>
          <w:szCs w:val="21"/>
        </w:rPr>
        <w:t>Your</w:t>
      </w:r>
      <w:proofErr w:type="gramEnd"/>
      <w:r>
        <w:rPr>
          <w:rFonts w:ascii="Segoe UI" w:hAnsi="Segoe UI" w:cs="Segoe UI"/>
          <w:color w:val="54657E"/>
          <w:sz w:val="21"/>
          <w:szCs w:val="21"/>
        </w:rPr>
        <w:t xml:space="preserve"> choice (interview, survey, other) **Note: This is not a descriptive paper of the condition or your rendering information already commonly known.</w:t>
      </w:r>
    </w:p>
    <w:p w:rsidR="0005706E" w:rsidRDefault="0005706E">
      <w:bookmarkStart w:id="0" w:name="_GoBack"/>
      <w:bookmarkEnd w:id="0"/>
    </w:p>
    <w:sectPr w:rsidR="0005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F"/>
    <w:rsid w:val="0005706E"/>
    <w:rsid w:val="00473E8F"/>
    <w:rsid w:val="00CE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49A1C-57CD-4BEC-9B1B-A6428AA3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73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2020-11-09T06:25:00Z</dcterms:created>
  <dcterms:modified xsi:type="dcterms:W3CDTF">2020-11-09T07:34:00Z</dcterms:modified>
</cp:coreProperties>
</file>