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B" w:rsidRDefault="00DA22B7">
      <w:r>
        <w:t xml:space="preserve">TOPIC: EMPLOYEE RELATIONS </w:t>
      </w:r>
    </w:p>
    <w:p w:rsidR="00DA22B7" w:rsidRDefault="00DA22B7" w:rsidP="00DA22B7">
      <w:r>
        <w:t>Description</w:t>
      </w:r>
    </w:p>
    <w:p w:rsidR="00DA22B7" w:rsidRDefault="00DA22B7" w:rsidP="00DA22B7"/>
    <w:p w:rsidR="00DA22B7" w:rsidRDefault="00DA22B7" w:rsidP="00DA22B7">
      <w:r>
        <w:t>.</w:t>
      </w:r>
    </w:p>
    <w:p w:rsidR="00DA22B7" w:rsidRDefault="00DA22B7" w:rsidP="00DA22B7"/>
    <w:p w:rsidR="00DA22B7" w:rsidRDefault="00DA22B7" w:rsidP="00DA22B7">
      <w:r>
        <w:t>For your Unit 1 Complete assignment, you will write a narrative essay (minimum 1500 words narrative without the reference listing included in the word count) in which you address and discuss the questions and statements listed below while conducting online research on the topics, including both company and non-company sources, and related topical scholarly research.</w:t>
      </w:r>
    </w:p>
    <w:p w:rsidR="00DA22B7" w:rsidRDefault="00DA22B7" w:rsidP="00DA22B7"/>
    <w:p w:rsidR="00DA22B7" w:rsidRDefault="00DA22B7" w:rsidP="00DA22B7">
      <w:r>
        <w:t>Prepare each response in a third person, consultant point-of-view format.  Include a minimum of at least four scholarly, peer-reviewed articles (at least one minimum for each question below).  Be sure to demonstrate a thorough understanding of the READ and ATTEND sections in your essay. Cite your sources in APA format with in-text citations, as appropriate, and place a single labeled reference listing at the end of the assignment to provide full credit to the sources utilized.</w:t>
      </w:r>
    </w:p>
    <w:p w:rsidR="00DA22B7" w:rsidRDefault="00DA22B7" w:rsidP="00DA22B7"/>
    <w:p w:rsidR="00DA22B7" w:rsidRDefault="00DA22B7" w:rsidP="00DA22B7">
      <w:r>
        <w:t>Answer the following four questions:</w:t>
      </w:r>
    </w:p>
    <w:p w:rsidR="00DA22B7" w:rsidRDefault="00DA22B7" w:rsidP="00DA22B7"/>
    <w:p w:rsidR="00DA22B7" w:rsidRDefault="00DA22B7" w:rsidP="00DA22B7">
      <w:r>
        <w:t>Describe the elements of the labor relations process and the relevance of each to effective labor-management relations.</w:t>
      </w:r>
    </w:p>
    <w:p w:rsidR="00DA22B7" w:rsidRDefault="00DA22B7" w:rsidP="00DA22B7">
      <w:r>
        <w:t>The text outlines three basic assumptions underlying the labor relations process in the United States.  To what extent do you agree or disagree with these assumptions?  Does your response differ depending on whether you think about the question from the perspective of an employer or an employee?</w:t>
      </w:r>
    </w:p>
    <w:p w:rsidR="00DA22B7" w:rsidRDefault="00DA22B7" w:rsidP="00DA22B7"/>
    <w:p w:rsidR="00DA22B7" w:rsidRDefault="00DA22B7" w:rsidP="00DA22B7">
      <w:r>
        <w:t>Read “Discharge for Whistleblower Activity” on pages 38-39 and answer the following question:</w:t>
      </w:r>
    </w:p>
    <w:p w:rsidR="00DA22B7" w:rsidRDefault="00DA22B7" w:rsidP="00DA22B7"/>
    <w:p w:rsidR="00DA22B7" w:rsidRDefault="00DA22B7" w:rsidP="00DA22B7">
      <w:r>
        <w:t>Should the federal appeals court deny Broom and Miller’s appeal and enforce the decision of the state district court upholding the discharge of the two whistleblowers?  Explain your reasoning.</w:t>
      </w:r>
    </w:p>
    <w:p w:rsidR="00DA22B7" w:rsidRDefault="00DA22B7" w:rsidP="00DA22B7"/>
    <w:p w:rsidR="00DA22B7" w:rsidRDefault="00DA22B7" w:rsidP="00DA22B7">
      <w:r>
        <w:t>Final chapter related question:</w:t>
      </w:r>
    </w:p>
    <w:p w:rsidR="00DA22B7" w:rsidRDefault="00DA22B7" w:rsidP="00DA22B7"/>
    <w:p w:rsidR="00DA22B7" w:rsidRDefault="00DA22B7" w:rsidP="00DA22B7">
      <w:r>
        <w:lastRenderedPageBreak/>
        <w:t>Discuss some employer tactics used to prevent or minimize union membership growth prior to the passage of the National Labor Relations (Wagner) Act in 1935.  Which, if any, of these tactics would be lawful today?  What anti-union tactics are used today?</w:t>
      </w:r>
    </w:p>
    <w:p w:rsidR="00DA22B7" w:rsidRDefault="00DA22B7" w:rsidP="00DA22B7"/>
    <w:p w:rsidR="00DA22B7" w:rsidRDefault="00DA22B7" w:rsidP="00DA22B7">
      <w:r>
        <w:t>edit</w:t>
      </w:r>
    </w:p>
    <w:p w:rsidR="00DA22B7" w:rsidRDefault="00DA22B7" w:rsidP="00DA22B7">
      <w:r>
        <w:t>Click here to edit your answer.</w:t>
      </w:r>
      <w:bookmarkStart w:id="0" w:name="_GoBack"/>
      <w:bookmarkEnd w:id="0"/>
    </w:p>
    <w:sectPr w:rsidR="00DA22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B7"/>
    <w:rsid w:val="00565DF0"/>
    <w:rsid w:val="00AE30D0"/>
    <w:rsid w:val="00D51F35"/>
    <w:rsid w:val="00DA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F201"/>
  <w15:chartTrackingRefBased/>
  <w15:docId w15:val="{884B2A9B-4FFD-4ED7-8A92-420E4793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2020-11-22T13:41:00Z</dcterms:created>
  <dcterms:modified xsi:type="dcterms:W3CDTF">2020-11-22T14:29:00Z</dcterms:modified>
</cp:coreProperties>
</file>