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AE0" w:rsidRDefault="007C7AE0" w:rsidP="007C7AE0">
      <w:pPr>
        <w:shd w:val="clear" w:color="auto" w:fill="FFFFFF"/>
        <w:spacing w:line="240" w:lineRule="auto"/>
        <w:jc w:val="center"/>
        <w:rPr>
          <w:rFonts w:ascii="Times New Roman" w:eastAsia="Times New Roman" w:hAnsi="Times New Roman" w:cs="Times New Roman"/>
          <w:b/>
          <w:color w:val="000000" w:themeColor="text1"/>
          <w:sz w:val="24"/>
          <w:szCs w:val="24"/>
        </w:rPr>
      </w:pPr>
    </w:p>
    <w:p w:rsidR="007C7AE0" w:rsidRDefault="007C7AE0" w:rsidP="007C7AE0">
      <w:pPr>
        <w:shd w:val="clear" w:color="auto" w:fill="FFFFFF"/>
        <w:spacing w:line="240" w:lineRule="auto"/>
        <w:jc w:val="center"/>
        <w:rPr>
          <w:rFonts w:ascii="Times New Roman" w:eastAsia="Times New Roman" w:hAnsi="Times New Roman" w:cs="Times New Roman"/>
          <w:b/>
          <w:color w:val="000000" w:themeColor="text1"/>
          <w:sz w:val="24"/>
          <w:szCs w:val="24"/>
        </w:rPr>
      </w:pPr>
    </w:p>
    <w:p w:rsidR="007C7AE0" w:rsidRDefault="007C7AE0" w:rsidP="007C7AE0">
      <w:pPr>
        <w:shd w:val="clear" w:color="auto" w:fill="FFFFFF"/>
        <w:spacing w:line="240" w:lineRule="auto"/>
        <w:jc w:val="center"/>
        <w:rPr>
          <w:rFonts w:ascii="Times New Roman" w:eastAsia="Times New Roman" w:hAnsi="Times New Roman" w:cs="Times New Roman"/>
          <w:b/>
          <w:color w:val="000000" w:themeColor="text1"/>
          <w:sz w:val="24"/>
          <w:szCs w:val="24"/>
        </w:rPr>
      </w:pPr>
    </w:p>
    <w:p w:rsidR="007C7AE0" w:rsidRDefault="007C7AE0" w:rsidP="007C7AE0">
      <w:pPr>
        <w:shd w:val="clear" w:color="auto" w:fill="FFFFFF"/>
        <w:spacing w:line="240" w:lineRule="auto"/>
        <w:jc w:val="center"/>
        <w:rPr>
          <w:rFonts w:ascii="Times New Roman" w:eastAsia="Times New Roman" w:hAnsi="Times New Roman" w:cs="Times New Roman"/>
          <w:b/>
          <w:color w:val="000000" w:themeColor="text1"/>
          <w:sz w:val="24"/>
          <w:szCs w:val="24"/>
        </w:rPr>
      </w:pPr>
    </w:p>
    <w:p w:rsidR="007C7AE0" w:rsidRDefault="007C7AE0" w:rsidP="007C7AE0">
      <w:pPr>
        <w:shd w:val="clear" w:color="auto" w:fill="FFFFFF"/>
        <w:spacing w:line="240" w:lineRule="auto"/>
        <w:jc w:val="center"/>
        <w:rPr>
          <w:rFonts w:ascii="Times New Roman" w:eastAsia="Times New Roman" w:hAnsi="Times New Roman" w:cs="Times New Roman"/>
          <w:b/>
          <w:color w:val="000000" w:themeColor="text1"/>
          <w:sz w:val="24"/>
          <w:szCs w:val="24"/>
        </w:rPr>
      </w:pPr>
    </w:p>
    <w:p w:rsidR="007C7AE0" w:rsidRDefault="007C7AE0" w:rsidP="007C7AE0">
      <w:pPr>
        <w:shd w:val="clear" w:color="auto" w:fill="FFFFFF"/>
        <w:spacing w:line="240" w:lineRule="auto"/>
        <w:jc w:val="center"/>
        <w:rPr>
          <w:rFonts w:ascii="Times New Roman" w:eastAsia="Times New Roman" w:hAnsi="Times New Roman" w:cs="Times New Roman"/>
          <w:b/>
          <w:color w:val="000000" w:themeColor="text1"/>
          <w:sz w:val="24"/>
          <w:szCs w:val="24"/>
        </w:rPr>
      </w:pPr>
    </w:p>
    <w:p w:rsidR="007C7AE0" w:rsidRDefault="007C7AE0" w:rsidP="007C7AE0">
      <w:pPr>
        <w:shd w:val="clear" w:color="auto" w:fill="FFFFFF"/>
        <w:spacing w:line="240" w:lineRule="auto"/>
        <w:jc w:val="center"/>
        <w:rPr>
          <w:rFonts w:ascii="Times New Roman" w:eastAsia="Times New Roman" w:hAnsi="Times New Roman" w:cs="Times New Roman"/>
          <w:b/>
          <w:color w:val="000000" w:themeColor="text1"/>
          <w:sz w:val="24"/>
          <w:szCs w:val="24"/>
        </w:rPr>
      </w:pPr>
    </w:p>
    <w:p w:rsidR="007C7AE0" w:rsidRDefault="007C7AE0" w:rsidP="007C7AE0">
      <w:pPr>
        <w:shd w:val="clear" w:color="auto" w:fill="FFFFFF"/>
        <w:spacing w:line="240" w:lineRule="auto"/>
        <w:jc w:val="center"/>
        <w:rPr>
          <w:rFonts w:ascii="Times New Roman" w:eastAsia="Times New Roman" w:hAnsi="Times New Roman" w:cs="Times New Roman"/>
          <w:b/>
          <w:color w:val="000000" w:themeColor="text1"/>
          <w:sz w:val="24"/>
          <w:szCs w:val="24"/>
        </w:rPr>
      </w:pPr>
    </w:p>
    <w:p w:rsidR="007C7AE0" w:rsidRDefault="00FD5873" w:rsidP="007C7AE0">
      <w:pPr>
        <w:shd w:val="clear" w:color="auto" w:fill="FFFFFF"/>
        <w:spacing w:line="240" w:lineRule="auto"/>
        <w:jc w:val="center"/>
        <w:rPr>
          <w:rFonts w:ascii="Times New Roman" w:eastAsia="Times New Roman" w:hAnsi="Times New Roman" w:cs="Times New Roman"/>
          <w:b/>
          <w:color w:val="000000" w:themeColor="text1"/>
          <w:sz w:val="24"/>
          <w:szCs w:val="24"/>
        </w:rPr>
      </w:pPr>
      <w:bookmarkStart w:id="0" w:name="_GoBack"/>
      <w:r w:rsidRPr="007C7AE0">
        <w:rPr>
          <w:rFonts w:ascii="Times New Roman" w:eastAsia="Times New Roman" w:hAnsi="Times New Roman" w:cs="Times New Roman"/>
          <w:b/>
          <w:color w:val="000000" w:themeColor="text1"/>
          <w:sz w:val="24"/>
          <w:szCs w:val="24"/>
        </w:rPr>
        <w:t>Tools of Community Health Nursing Practice</w:t>
      </w:r>
    </w:p>
    <w:bookmarkEnd w:id="0"/>
    <w:p w:rsidR="007C7AE0" w:rsidRPr="007C7AE0" w:rsidRDefault="007C7AE0" w:rsidP="007C7AE0">
      <w:pPr>
        <w:shd w:val="clear" w:color="auto" w:fill="FFFFFF"/>
        <w:spacing w:line="240" w:lineRule="auto"/>
        <w:jc w:val="center"/>
        <w:rPr>
          <w:rFonts w:ascii="Times New Roman" w:eastAsia="Times New Roman" w:hAnsi="Times New Roman" w:cs="Times New Roman"/>
          <w:b/>
          <w:color w:val="000000" w:themeColor="text1"/>
          <w:sz w:val="24"/>
          <w:szCs w:val="24"/>
        </w:rPr>
      </w:pPr>
    </w:p>
    <w:p w:rsidR="00B80234" w:rsidRDefault="00FD5873" w:rsidP="007C7AE0">
      <w:pPr>
        <w:jc w:val="center"/>
        <w:rPr>
          <w:rFonts w:ascii="Times New Roman" w:hAnsi="Times New Roman" w:cs="Times New Roman"/>
        </w:rPr>
      </w:pPr>
      <w:r>
        <w:rPr>
          <w:rFonts w:ascii="Times New Roman" w:hAnsi="Times New Roman" w:cs="Times New Roman"/>
        </w:rPr>
        <w:t>Student’s Name</w:t>
      </w:r>
    </w:p>
    <w:p w:rsidR="007C7AE0" w:rsidRDefault="00FD5873" w:rsidP="007C7AE0">
      <w:pPr>
        <w:jc w:val="center"/>
        <w:rPr>
          <w:rFonts w:ascii="Times New Roman" w:hAnsi="Times New Roman" w:cs="Times New Roman"/>
        </w:rPr>
      </w:pPr>
      <w:r>
        <w:rPr>
          <w:rFonts w:ascii="Times New Roman" w:hAnsi="Times New Roman" w:cs="Times New Roman"/>
        </w:rPr>
        <w:t>Institution Affiliation</w:t>
      </w:r>
    </w:p>
    <w:p w:rsidR="007C7AE0" w:rsidRDefault="00FD5873" w:rsidP="007C7AE0">
      <w:pPr>
        <w:jc w:val="center"/>
        <w:rPr>
          <w:rFonts w:ascii="Times New Roman" w:hAnsi="Times New Roman" w:cs="Times New Roman"/>
        </w:rPr>
      </w:pPr>
      <w:r>
        <w:rPr>
          <w:rFonts w:ascii="Times New Roman" w:hAnsi="Times New Roman" w:cs="Times New Roman"/>
        </w:rPr>
        <w:t>Professor’s Name</w:t>
      </w:r>
    </w:p>
    <w:p w:rsidR="007C7AE0" w:rsidRDefault="00FD5873" w:rsidP="007C7AE0">
      <w:pPr>
        <w:jc w:val="center"/>
        <w:rPr>
          <w:rFonts w:ascii="Times New Roman" w:hAnsi="Times New Roman" w:cs="Times New Roman"/>
        </w:rPr>
      </w:pPr>
      <w:r>
        <w:rPr>
          <w:rFonts w:ascii="Times New Roman" w:hAnsi="Times New Roman" w:cs="Times New Roman"/>
        </w:rPr>
        <w:t>Course</w:t>
      </w:r>
    </w:p>
    <w:p w:rsidR="007C7AE0" w:rsidRDefault="00FD5873" w:rsidP="007C7AE0">
      <w:pPr>
        <w:jc w:val="center"/>
        <w:rPr>
          <w:rFonts w:ascii="Times New Roman" w:hAnsi="Times New Roman" w:cs="Times New Roman"/>
        </w:rPr>
      </w:pPr>
      <w:r>
        <w:rPr>
          <w:rFonts w:ascii="Times New Roman" w:hAnsi="Times New Roman" w:cs="Times New Roman"/>
        </w:rPr>
        <w:t>Date</w:t>
      </w:r>
    </w:p>
    <w:p w:rsidR="007C7AE0" w:rsidRDefault="007C7AE0" w:rsidP="007C7AE0">
      <w:pPr>
        <w:jc w:val="center"/>
        <w:rPr>
          <w:rFonts w:ascii="Times New Roman" w:hAnsi="Times New Roman" w:cs="Times New Roman"/>
        </w:rPr>
      </w:pPr>
    </w:p>
    <w:p w:rsidR="007C7AE0" w:rsidRDefault="007C7AE0" w:rsidP="007C7AE0">
      <w:pPr>
        <w:jc w:val="center"/>
        <w:rPr>
          <w:rFonts w:ascii="Times New Roman" w:hAnsi="Times New Roman" w:cs="Times New Roman"/>
        </w:rPr>
      </w:pPr>
    </w:p>
    <w:p w:rsidR="007C7AE0" w:rsidRDefault="007C7AE0" w:rsidP="007C7AE0">
      <w:pPr>
        <w:jc w:val="center"/>
        <w:rPr>
          <w:rFonts w:ascii="Times New Roman" w:hAnsi="Times New Roman" w:cs="Times New Roman"/>
        </w:rPr>
      </w:pPr>
    </w:p>
    <w:p w:rsidR="007C7AE0" w:rsidRDefault="007C7AE0" w:rsidP="007C7AE0">
      <w:pPr>
        <w:jc w:val="center"/>
        <w:rPr>
          <w:rFonts w:ascii="Times New Roman" w:hAnsi="Times New Roman" w:cs="Times New Roman"/>
        </w:rPr>
      </w:pPr>
    </w:p>
    <w:p w:rsidR="007C7AE0" w:rsidRDefault="007C7AE0" w:rsidP="007C7AE0">
      <w:pPr>
        <w:jc w:val="center"/>
        <w:rPr>
          <w:rFonts w:ascii="Times New Roman" w:hAnsi="Times New Roman" w:cs="Times New Roman"/>
        </w:rPr>
      </w:pPr>
    </w:p>
    <w:p w:rsidR="007C7AE0" w:rsidRDefault="007C7AE0" w:rsidP="007C7AE0">
      <w:pPr>
        <w:jc w:val="center"/>
        <w:rPr>
          <w:rFonts w:ascii="Times New Roman" w:hAnsi="Times New Roman" w:cs="Times New Roman"/>
        </w:rPr>
      </w:pPr>
    </w:p>
    <w:p w:rsidR="007C7AE0" w:rsidRDefault="007C7AE0" w:rsidP="007C7AE0">
      <w:pPr>
        <w:jc w:val="center"/>
        <w:rPr>
          <w:rFonts w:ascii="Times New Roman" w:hAnsi="Times New Roman" w:cs="Times New Roman"/>
        </w:rPr>
      </w:pPr>
    </w:p>
    <w:p w:rsidR="007C7AE0" w:rsidRDefault="007C7AE0" w:rsidP="007C7AE0">
      <w:pPr>
        <w:jc w:val="center"/>
        <w:rPr>
          <w:rFonts w:ascii="Times New Roman" w:hAnsi="Times New Roman" w:cs="Times New Roman"/>
        </w:rPr>
      </w:pPr>
    </w:p>
    <w:p w:rsidR="007C7AE0" w:rsidRDefault="007C7AE0" w:rsidP="007C7AE0">
      <w:pPr>
        <w:jc w:val="center"/>
        <w:rPr>
          <w:rFonts w:ascii="Times New Roman" w:hAnsi="Times New Roman" w:cs="Times New Roman"/>
        </w:rPr>
      </w:pPr>
    </w:p>
    <w:p w:rsidR="007C7AE0" w:rsidRDefault="007C7AE0" w:rsidP="007C7AE0">
      <w:pPr>
        <w:jc w:val="center"/>
        <w:rPr>
          <w:rFonts w:ascii="Times New Roman" w:hAnsi="Times New Roman" w:cs="Times New Roman"/>
        </w:rPr>
      </w:pPr>
    </w:p>
    <w:p w:rsidR="007C7AE0" w:rsidRDefault="007C7AE0" w:rsidP="007C7AE0">
      <w:pPr>
        <w:jc w:val="center"/>
        <w:rPr>
          <w:rFonts w:ascii="Times New Roman" w:hAnsi="Times New Roman" w:cs="Times New Roman"/>
        </w:rPr>
      </w:pPr>
    </w:p>
    <w:p w:rsidR="007C7AE0" w:rsidRDefault="007C7AE0" w:rsidP="007C7AE0">
      <w:pPr>
        <w:jc w:val="center"/>
        <w:rPr>
          <w:rFonts w:ascii="Times New Roman" w:hAnsi="Times New Roman" w:cs="Times New Roman"/>
        </w:rPr>
      </w:pPr>
    </w:p>
    <w:p w:rsidR="007C7AE0" w:rsidRDefault="00FD5873" w:rsidP="007C7AE0">
      <w:pPr>
        <w:jc w:val="center"/>
        <w:rPr>
          <w:rFonts w:ascii="Times New Roman" w:hAnsi="Times New Roman" w:cs="Times New Roman"/>
          <w:b/>
        </w:rPr>
      </w:pPr>
      <w:r w:rsidRPr="007C7AE0">
        <w:rPr>
          <w:rFonts w:ascii="Times New Roman" w:hAnsi="Times New Roman" w:cs="Times New Roman"/>
          <w:b/>
        </w:rPr>
        <w:lastRenderedPageBreak/>
        <w:t>Community Teaching Work Plan Proposal</w:t>
      </w:r>
    </w:p>
    <w:p w:rsidR="004325BA" w:rsidRPr="001F0637" w:rsidRDefault="00FD5873" w:rsidP="001F0637">
      <w:pPr>
        <w:spacing w:after="0" w:line="480" w:lineRule="auto"/>
        <w:ind w:firstLine="720"/>
        <w:contextualSpacing/>
        <w:rPr>
          <w:rFonts w:ascii="Times New Roman" w:hAnsi="Times New Roman" w:cs="Times New Roman"/>
          <w:sz w:val="24"/>
          <w:szCs w:val="24"/>
        </w:rPr>
      </w:pPr>
      <w:r w:rsidRPr="001F0637">
        <w:rPr>
          <w:rFonts w:ascii="Times New Roman" w:hAnsi="Times New Roman" w:cs="Times New Roman"/>
          <w:sz w:val="24"/>
          <w:szCs w:val="24"/>
        </w:rPr>
        <w:t>The mortality rate caused by sexually transmitted infections among youths</w:t>
      </w:r>
      <w:r w:rsidR="007C7AE0" w:rsidRPr="001F0637">
        <w:rPr>
          <w:rFonts w:ascii="Times New Roman" w:hAnsi="Times New Roman" w:cs="Times New Roman"/>
          <w:sz w:val="24"/>
          <w:szCs w:val="24"/>
        </w:rPr>
        <w:t xml:space="preserve"> is increasing rapidly. The work plan develops the primary prevention </w:t>
      </w:r>
      <w:r w:rsidR="00E95413" w:rsidRPr="001F0637">
        <w:rPr>
          <w:rFonts w:ascii="Times New Roman" w:hAnsi="Times New Roman" w:cs="Times New Roman"/>
          <w:sz w:val="24"/>
          <w:szCs w:val="24"/>
        </w:rPr>
        <w:t xml:space="preserve">measures </w:t>
      </w:r>
      <w:r w:rsidR="007C7AE0" w:rsidRPr="001F0637">
        <w:rPr>
          <w:rFonts w:ascii="Times New Roman" w:hAnsi="Times New Roman" w:cs="Times New Roman"/>
          <w:sz w:val="24"/>
          <w:szCs w:val="24"/>
        </w:rPr>
        <w:t xml:space="preserve">and </w:t>
      </w:r>
      <w:r w:rsidR="00E95413" w:rsidRPr="001F0637">
        <w:rPr>
          <w:rFonts w:ascii="Times New Roman" w:hAnsi="Times New Roman" w:cs="Times New Roman"/>
          <w:sz w:val="24"/>
          <w:szCs w:val="24"/>
        </w:rPr>
        <w:t>health</w:t>
      </w:r>
      <w:r w:rsidR="007C7AE0" w:rsidRPr="001F0637">
        <w:rPr>
          <w:rFonts w:ascii="Times New Roman" w:hAnsi="Times New Roman" w:cs="Times New Roman"/>
          <w:sz w:val="24"/>
          <w:szCs w:val="24"/>
        </w:rPr>
        <w:t xml:space="preserve"> care promotion </w:t>
      </w:r>
      <w:r w:rsidR="00E95413" w:rsidRPr="001F0637">
        <w:rPr>
          <w:rFonts w:ascii="Times New Roman" w:hAnsi="Times New Roman" w:cs="Times New Roman"/>
          <w:sz w:val="24"/>
          <w:szCs w:val="24"/>
        </w:rPr>
        <w:t>awareness</w:t>
      </w:r>
      <w:r w:rsidR="007C7AE0" w:rsidRPr="001F0637">
        <w:rPr>
          <w:rFonts w:ascii="Times New Roman" w:hAnsi="Times New Roman" w:cs="Times New Roman"/>
          <w:sz w:val="24"/>
          <w:szCs w:val="24"/>
        </w:rPr>
        <w:t xml:space="preserve"> that could be used to mitigate the </w:t>
      </w:r>
      <w:r w:rsidR="00E95413" w:rsidRPr="001F0637">
        <w:rPr>
          <w:rFonts w:ascii="Times New Roman" w:hAnsi="Times New Roman" w:cs="Times New Roman"/>
          <w:sz w:val="24"/>
          <w:szCs w:val="24"/>
        </w:rPr>
        <w:t>death cases' surging.</w:t>
      </w:r>
    </w:p>
    <w:tbl>
      <w:tblPr>
        <w:tblStyle w:val="TableGrid"/>
        <w:tblW w:w="0" w:type="auto"/>
        <w:tblLook w:val="04A0" w:firstRow="1" w:lastRow="0" w:firstColumn="1" w:lastColumn="0" w:noHBand="0" w:noVBand="1"/>
      </w:tblPr>
      <w:tblGrid>
        <w:gridCol w:w="4688"/>
        <w:gridCol w:w="4662"/>
      </w:tblGrid>
      <w:tr w:rsidR="00D65065" w:rsidTr="004325BA">
        <w:trPr>
          <w:trHeight w:val="593"/>
        </w:trPr>
        <w:tc>
          <w:tcPr>
            <w:tcW w:w="4788" w:type="dxa"/>
          </w:tcPr>
          <w:p w:rsidR="004325BA" w:rsidRPr="001F0637" w:rsidRDefault="004325BA" w:rsidP="001F0637">
            <w:pPr>
              <w:spacing w:line="480" w:lineRule="auto"/>
              <w:ind w:firstLine="720"/>
              <w:contextualSpacing/>
              <w:rPr>
                <w:rFonts w:ascii="Times New Roman" w:hAnsi="Times New Roman" w:cs="Times New Roman"/>
                <w:sz w:val="24"/>
                <w:szCs w:val="24"/>
              </w:rPr>
            </w:pPr>
          </w:p>
          <w:p w:rsidR="004325BA" w:rsidRPr="001F0637" w:rsidRDefault="00FD5873" w:rsidP="001F0637">
            <w:pPr>
              <w:spacing w:line="480" w:lineRule="auto"/>
              <w:ind w:firstLine="720"/>
              <w:contextualSpacing/>
              <w:rPr>
                <w:rFonts w:ascii="Times New Roman" w:hAnsi="Times New Roman" w:cs="Times New Roman"/>
                <w:sz w:val="24"/>
                <w:szCs w:val="24"/>
              </w:rPr>
            </w:pPr>
            <w:r w:rsidRPr="001F0637">
              <w:rPr>
                <w:rFonts w:ascii="Times New Roman" w:hAnsi="Times New Roman" w:cs="Times New Roman"/>
                <w:sz w:val="24"/>
                <w:szCs w:val="24"/>
              </w:rPr>
              <w:t>Name and the credential of the Teacher:</w:t>
            </w:r>
          </w:p>
        </w:tc>
        <w:tc>
          <w:tcPr>
            <w:tcW w:w="4788" w:type="dxa"/>
          </w:tcPr>
          <w:p w:rsidR="004325BA" w:rsidRPr="001F0637" w:rsidRDefault="004325BA" w:rsidP="001F0637">
            <w:pPr>
              <w:spacing w:line="480" w:lineRule="auto"/>
              <w:ind w:firstLine="720"/>
              <w:contextualSpacing/>
              <w:rPr>
                <w:rFonts w:ascii="Times New Roman" w:hAnsi="Times New Roman" w:cs="Times New Roman"/>
                <w:sz w:val="24"/>
                <w:szCs w:val="24"/>
              </w:rPr>
            </w:pPr>
          </w:p>
        </w:tc>
      </w:tr>
      <w:tr w:rsidR="00D65065" w:rsidTr="00393770">
        <w:trPr>
          <w:trHeight w:val="1070"/>
        </w:trPr>
        <w:tc>
          <w:tcPr>
            <w:tcW w:w="4788" w:type="dxa"/>
          </w:tcPr>
          <w:p w:rsidR="004325BA" w:rsidRPr="001F0637" w:rsidRDefault="004325BA" w:rsidP="001F0637">
            <w:pPr>
              <w:spacing w:line="480" w:lineRule="auto"/>
              <w:ind w:firstLine="720"/>
              <w:contextualSpacing/>
              <w:rPr>
                <w:rFonts w:ascii="Times New Roman" w:hAnsi="Times New Roman" w:cs="Times New Roman"/>
                <w:sz w:val="24"/>
                <w:szCs w:val="24"/>
              </w:rPr>
            </w:pPr>
          </w:p>
          <w:p w:rsidR="00393770" w:rsidRPr="001F0637" w:rsidRDefault="00FD5873" w:rsidP="001F0637">
            <w:pPr>
              <w:spacing w:line="480" w:lineRule="auto"/>
              <w:ind w:firstLine="720"/>
              <w:contextualSpacing/>
              <w:rPr>
                <w:rFonts w:ascii="Times New Roman" w:hAnsi="Times New Roman" w:cs="Times New Roman"/>
                <w:sz w:val="24"/>
                <w:szCs w:val="24"/>
              </w:rPr>
            </w:pPr>
            <w:r w:rsidRPr="001F0637">
              <w:rPr>
                <w:rFonts w:ascii="Times New Roman" w:hAnsi="Times New Roman" w:cs="Times New Roman"/>
                <w:sz w:val="24"/>
                <w:szCs w:val="24"/>
              </w:rPr>
              <w:t xml:space="preserve">Estimated Time The Teaching Will Last:   A </w:t>
            </w:r>
            <w:r w:rsidR="00F30757" w:rsidRPr="001F0637">
              <w:rPr>
                <w:rFonts w:ascii="Times New Roman" w:hAnsi="Times New Roman" w:cs="Times New Roman"/>
                <w:sz w:val="24"/>
                <w:szCs w:val="24"/>
              </w:rPr>
              <w:t>two</w:t>
            </w:r>
            <w:r w:rsidRPr="001F0637">
              <w:rPr>
                <w:rFonts w:ascii="Times New Roman" w:hAnsi="Times New Roman" w:cs="Times New Roman"/>
                <w:sz w:val="24"/>
                <w:szCs w:val="24"/>
              </w:rPr>
              <w:t xml:space="preserve"> hours program </w:t>
            </w:r>
          </w:p>
          <w:p w:rsidR="004325BA" w:rsidRPr="001F0637" w:rsidRDefault="00FD5873" w:rsidP="001F0637">
            <w:pPr>
              <w:spacing w:line="480" w:lineRule="auto"/>
              <w:ind w:firstLine="720"/>
              <w:contextualSpacing/>
              <w:rPr>
                <w:rFonts w:ascii="Times New Roman" w:hAnsi="Times New Roman" w:cs="Times New Roman"/>
                <w:sz w:val="24"/>
                <w:szCs w:val="24"/>
              </w:rPr>
            </w:pPr>
            <w:r w:rsidRPr="001F0637">
              <w:rPr>
                <w:rFonts w:ascii="Times New Roman" w:hAnsi="Times New Roman" w:cs="Times New Roman"/>
                <w:sz w:val="24"/>
                <w:szCs w:val="24"/>
              </w:rPr>
              <w:t xml:space="preserve"> </w:t>
            </w:r>
          </w:p>
        </w:tc>
        <w:tc>
          <w:tcPr>
            <w:tcW w:w="4788" w:type="dxa"/>
          </w:tcPr>
          <w:p w:rsidR="001F0637" w:rsidRDefault="001F0637" w:rsidP="001F0637">
            <w:pPr>
              <w:spacing w:line="480" w:lineRule="auto"/>
              <w:contextualSpacing/>
              <w:rPr>
                <w:rFonts w:ascii="Times New Roman" w:hAnsi="Times New Roman" w:cs="Times New Roman"/>
                <w:sz w:val="24"/>
                <w:szCs w:val="24"/>
              </w:rPr>
            </w:pPr>
          </w:p>
          <w:p w:rsidR="004325BA" w:rsidRPr="001F0637" w:rsidRDefault="00FD5873" w:rsidP="001F0637">
            <w:pPr>
              <w:spacing w:line="480" w:lineRule="auto"/>
              <w:contextualSpacing/>
              <w:rPr>
                <w:rFonts w:ascii="Times New Roman" w:hAnsi="Times New Roman" w:cs="Times New Roman"/>
                <w:sz w:val="24"/>
                <w:szCs w:val="24"/>
              </w:rPr>
            </w:pPr>
            <w:r w:rsidRPr="001F0637">
              <w:rPr>
                <w:rFonts w:ascii="Times New Roman" w:hAnsi="Times New Roman" w:cs="Times New Roman"/>
                <w:sz w:val="24"/>
                <w:szCs w:val="24"/>
              </w:rPr>
              <w:t>The Location of the Teaching</w:t>
            </w:r>
            <w:r w:rsidR="00393770" w:rsidRPr="001F0637">
              <w:rPr>
                <w:rFonts w:ascii="Times New Roman" w:hAnsi="Times New Roman" w:cs="Times New Roman"/>
                <w:sz w:val="24"/>
                <w:szCs w:val="24"/>
              </w:rPr>
              <w:t>:</w:t>
            </w:r>
            <w:r w:rsidR="00F30757" w:rsidRPr="001F0637">
              <w:rPr>
                <w:rFonts w:ascii="Times New Roman" w:hAnsi="Times New Roman" w:cs="Times New Roman"/>
                <w:sz w:val="24"/>
                <w:szCs w:val="24"/>
              </w:rPr>
              <w:t xml:space="preserve"> At the community social meeting hall.</w:t>
            </w:r>
          </w:p>
        </w:tc>
      </w:tr>
      <w:tr w:rsidR="00D65065" w:rsidTr="004325BA">
        <w:trPr>
          <w:trHeight w:val="1340"/>
        </w:trPr>
        <w:tc>
          <w:tcPr>
            <w:tcW w:w="4788" w:type="dxa"/>
          </w:tcPr>
          <w:p w:rsidR="004325BA" w:rsidRPr="001F0637" w:rsidRDefault="004325BA" w:rsidP="001F0637">
            <w:pPr>
              <w:spacing w:line="480" w:lineRule="auto"/>
              <w:ind w:firstLine="720"/>
              <w:contextualSpacing/>
              <w:rPr>
                <w:rFonts w:ascii="Times New Roman" w:hAnsi="Times New Roman" w:cs="Times New Roman"/>
                <w:sz w:val="24"/>
                <w:szCs w:val="24"/>
              </w:rPr>
            </w:pPr>
          </w:p>
          <w:p w:rsidR="00F30757" w:rsidRPr="001F0637" w:rsidRDefault="00FD5873" w:rsidP="001F0637">
            <w:pPr>
              <w:spacing w:line="480" w:lineRule="auto"/>
              <w:ind w:firstLine="720"/>
              <w:contextualSpacing/>
              <w:rPr>
                <w:rFonts w:ascii="Times New Roman" w:hAnsi="Times New Roman" w:cs="Times New Roman"/>
                <w:sz w:val="24"/>
                <w:szCs w:val="24"/>
              </w:rPr>
            </w:pPr>
            <w:r w:rsidRPr="001F0637">
              <w:rPr>
                <w:rFonts w:ascii="Times New Roman" w:hAnsi="Times New Roman" w:cs="Times New Roman"/>
                <w:sz w:val="24"/>
                <w:szCs w:val="24"/>
              </w:rPr>
              <w:t>Supplies, equipment, and material</w:t>
            </w:r>
            <w:r w:rsidR="009C6292" w:rsidRPr="001F0637">
              <w:rPr>
                <w:rFonts w:ascii="Times New Roman" w:hAnsi="Times New Roman" w:cs="Times New Roman"/>
                <w:sz w:val="24"/>
                <w:szCs w:val="24"/>
              </w:rPr>
              <w:t>s</w:t>
            </w:r>
            <w:r w:rsidRPr="001F0637">
              <w:rPr>
                <w:rFonts w:ascii="Times New Roman" w:hAnsi="Times New Roman" w:cs="Times New Roman"/>
                <w:sz w:val="24"/>
                <w:szCs w:val="24"/>
              </w:rPr>
              <w:t xml:space="preserve"> needed</w:t>
            </w:r>
            <w:r w:rsidR="009C6292" w:rsidRPr="001F0637">
              <w:rPr>
                <w:rFonts w:ascii="Times New Roman" w:hAnsi="Times New Roman" w:cs="Times New Roman"/>
                <w:sz w:val="24"/>
                <w:szCs w:val="24"/>
              </w:rPr>
              <w:t>:</w:t>
            </w:r>
          </w:p>
          <w:p w:rsidR="009C6292" w:rsidRPr="001F0637" w:rsidRDefault="00FD5873" w:rsidP="001F0637">
            <w:pPr>
              <w:spacing w:line="480" w:lineRule="auto"/>
              <w:ind w:firstLine="720"/>
              <w:contextualSpacing/>
              <w:rPr>
                <w:rFonts w:ascii="Times New Roman" w:hAnsi="Times New Roman" w:cs="Times New Roman"/>
                <w:sz w:val="24"/>
                <w:szCs w:val="24"/>
              </w:rPr>
            </w:pPr>
            <w:r w:rsidRPr="001F0637">
              <w:rPr>
                <w:rFonts w:ascii="Times New Roman" w:hAnsi="Times New Roman" w:cs="Times New Roman"/>
                <w:sz w:val="24"/>
                <w:szCs w:val="24"/>
              </w:rPr>
              <w:t xml:space="preserve">Chalks, laptop, screen, and a projector </w:t>
            </w:r>
          </w:p>
          <w:p w:rsidR="009C6292" w:rsidRPr="001F0637" w:rsidRDefault="00FD5873" w:rsidP="001F0637">
            <w:pPr>
              <w:spacing w:line="480" w:lineRule="auto"/>
              <w:ind w:firstLine="720"/>
              <w:contextualSpacing/>
              <w:rPr>
                <w:rFonts w:ascii="Times New Roman" w:hAnsi="Times New Roman" w:cs="Times New Roman"/>
                <w:sz w:val="24"/>
                <w:szCs w:val="24"/>
              </w:rPr>
            </w:pPr>
            <w:r w:rsidRPr="001F0637">
              <w:rPr>
                <w:rFonts w:ascii="Times New Roman" w:hAnsi="Times New Roman" w:cs="Times New Roman"/>
                <w:sz w:val="24"/>
                <w:szCs w:val="24"/>
              </w:rPr>
              <w:t xml:space="preserve">  </w:t>
            </w:r>
          </w:p>
        </w:tc>
        <w:tc>
          <w:tcPr>
            <w:tcW w:w="4788" w:type="dxa"/>
          </w:tcPr>
          <w:p w:rsidR="004325BA" w:rsidRPr="001F0637" w:rsidRDefault="004325BA" w:rsidP="001F0637">
            <w:pPr>
              <w:spacing w:line="480" w:lineRule="auto"/>
              <w:ind w:firstLine="720"/>
              <w:contextualSpacing/>
              <w:rPr>
                <w:rFonts w:ascii="Times New Roman" w:hAnsi="Times New Roman" w:cs="Times New Roman"/>
                <w:sz w:val="24"/>
                <w:szCs w:val="24"/>
              </w:rPr>
            </w:pPr>
          </w:p>
          <w:p w:rsidR="004325BA" w:rsidRPr="001F0637" w:rsidRDefault="00FD5873" w:rsidP="001F0637">
            <w:pPr>
              <w:spacing w:line="480" w:lineRule="auto"/>
              <w:contextualSpacing/>
              <w:rPr>
                <w:rFonts w:ascii="Times New Roman" w:hAnsi="Times New Roman" w:cs="Times New Roman"/>
                <w:sz w:val="24"/>
                <w:szCs w:val="24"/>
              </w:rPr>
            </w:pPr>
            <w:r w:rsidRPr="001F0637">
              <w:rPr>
                <w:rFonts w:ascii="Times New Roman" w:hAnsi="Times New Roman" w:cs="Times New Roman"/>
                <w:sz w:val="24"/>
                <w:szCs w:val="24"/>
              </w:rPr>
              <w:t xml:space="preserve">Estimated cost: </w:t>
            </w:r>
            <w:r w:rsidR="00F30757" w:rsidRPr="001F0637">
              <w:rPr>
                <w:rFonts w:ascii="Times New Roman" w:hAnsi="Times New Roman" w:cs="Times New Roman"/>
                <w:sz w:val="24"/>
                <w:szCs w:val="24"/>
              </w:rPr>
              <w:t>The community social hall provided the chalks and the cardboards. The screen and projector are estimated to be $200.</w:t>
            </w:r>
          </w:p>
        </w:tc>
      </w:tr>
      <w:tr w:rsidR="00D65065" w:rsidTr="004325BA">
        <w:trPr>
          <w:trHeight w:val="1250"/>
        </w:trPr>
        <w:tc>
          <w:tcPr>
            <w:tcW w:w="4788" w:type="dxa"/>
          </w:tcPr>
          <w:p w:rsidR="004325BA" w:rsidRPr="001F0637" w:rsidRDefault="004325BA" w:rsidP="001F0637">
            <w:pPr>
              <w:spacing w:line="480" w:lineRule="auto"/>
              <w:ind w:firstLine="720"/>
              <w:contextualSpacing/>
              <w:rPr>
                <w:rFonts w:ascii="Times New Roman" w:hAnsi="Times New Roman" w:cs="Times New Roman"/>
                <w:sz w:val="24"/>
                <w:szCs w:val="24"/>
              </w:rPr>
            </w:pPr>
          </w:p>
          <w:p w:rsidR="004325BA" w:rsidRPr="001F0637" w:rsidRDefault="00FD5873" w:rsidP="001F0637">
            <w:pPr>
              <w:spacing w:line="480" w:lineRule="auto"/>
              <w:ind w:firstLine="720"/>
              <w:contextualSpacing/>
              <w:rPr>
                <w:rFonts w:ascii="Times New Roman" w:hAnsi="Times New Roman" w:cs="Times New Roman"/>
                <w:sz w:val="24"/>
                <w:szCs w:val="24"/>
              </w:rPr>
            </w:pPr>
            <w:r w:rsidRPr="001F0637">
              <w:rPr>
                <w:rFonts w:ascii="Times New Roman" w:hAnsi="Times New Roman" w:cs="Times New Roman"/>
                <w:sz w:val="24"/>
                <w:szCs w:val="24"/>
              </w:rPr>
              <w:t xml:space="preserve">Community and target aggregate </w:t>
            </w:r>
          </w:p>
        </w:tc>
        <w:tc>
          <w:tcPr>
            <w:tcW w:w="4788" w:type="dxa"/>
          </w:tcPr>
          <w:p w:rsidR="00393770" w:rsidRPr="001F0637" w:rsidRDefault="00393770" w:rsidP="001F0637">
            <w:pPr>
              <w:spacing w:line="480" w:lineRule="auto"/>
              <w:ind w:firstLine="720"/>
              <w:contextualSpacing/>
              <w:rPr>
                <w:rFonts w:ascii="Times New Roman" w:hAnsi="Times New Roman" w:cs="Times New Roman"/>
                <w:sz w:val="24"/>
                <w:szCs w:val="24"/>
              </w:rPr>
            </w:pPr>
          </w:p>
          <w:p w:rsidR="00F30757" w:rsidRPr="001F0637" w:rsidRDefault="00FD5873" w:rsidP="001F0637">
            <w:pPr>
              <w:spacing w:line="480" w:lineRule="auto"/>
              <w:contextualSpacing/>
              <w:rPr>
                <w:rFonts w:ascii="Times New Roman" w:hAnsi="Times New Roman" w:cs="Times New Roman"/>
                <w:sz w:val="24"/>
                <w:szCs w:val="24"/>
              </w:rPr>
            </w:pPr>
            <w:r w:rsidRPr="001F0637">
              <w:rPr>
                <w:rFonts w:ascii="Times New Roman" w:hAnsi="Times New Roman" w:cs="Times New Roman"/>
                <w:sz w:val="24"/>
                <w:szCs w:val="24"/>
              </w:rPr>
              <w:t xml:space="preserve">The </w:t>
            </w:r>
            <w:r w:rsidR="00F957FC" w:rsidRPr="001F0637">
              <w:rPr>
                <w:rFonts w:ascii="Times New Roman" w:hAnsi="Times New Roman" w:cs="Times New Roman"/>
                <w:sz w:val="24"/>
                <w:szCs w:val="24"/>
              </w:rPr>
              <w:t>program targeted teenagers and young adults between 15-30 years who particularly engage in unnecessary sexual intercourse.</w:t>
            </w:r>
          </w:p>
        </w:tc>
      </w:tr>
      <w:tr w:rsidR="00D65065" w:rsidTr="004325BA">
        <w:trPr>
          <w:trHeight w:val="1520"/>
        </w:trPr>
        <w:tc>
          <w:tcPr>
            <w:tcW w:w="4788" w:type="dxa"/>
          </w:tcPr>
          <w:p w:rsidR="004325BA" w:rsidRPr="001F0637" w:rsidRDefault="004325BA" w:rsidP="001F0637">
            <w:pPr>
              <w:spacing w:line="480" w:lineRule="auto"/>
              <w:ind w:firstLine="720"/>
              <w:contextualSpacing/>
              <w:rPr>
                <w:rFonts w:ascii="Times New Roman" w:hAnsi="Times New Roman" w:cs="Times New Roman"/>
                <w:sz w:val="24"/>
                <w:szCs w:val="24"/>
              </w:rPr>
            </w:pPr>
          </w:p>
          <w:p w:rsidR="004325BA" w:rsidRPr="001F0637" w:rsidRDefault="00FD5873" w:rsidP="001F0637">
            <w:pPr>
              <w:spacing w:line="480" w:lineRule="auto"/>
              <w:ind w:firstLine="720"/>
              <w:contextualSpacing/>
              <w:rPr>
                <w:rFonts w:ascii="Times New Roman" w:hAnsi="Times New Roman" w:cs="Times New Roman"/>
                <w:sz w:val="24"/>
                <w:szCs w:val="24"/>
              </w:rPr>
            </w:pPr>
            <w:r w:rsidRPr="001F0637">
              <w:rPr>
                <w:rFonts w:ascii="Times New Roman" w:hAnsi="Times New Roman" w:cs="Times New Roman"/>
                <w:sz w:val="24"/>
                <w:szCs w:val="24"/>
              </w:rPr>
              <w:t>Topic</w:t>
            </w:r>
          </w:p>
        </w:tc>
        <w:tc>
          <w:tcPr>
            <w:tcW w:w="4788" w:type="dxa"/>
          </w:tcPr>
          <w:p w:rsidR="004325BA" w:rsidRPr="001F0637" w:rsidRDefault="004325BA" w:rsidP="001F0637">
            <w:pPr>
              <w:spacing w:line="480" w:lineRule="auto"/>
              <w:ind w:firstLine="720"/>
              <w:contextualSpacing/>
              <w:rPr>
                <w:rFonts w:ascii="Times New Roman" w:hAnsi="Times New Roman" w:cs="Times New Roman"/>
                <w:sz w:val="24"/>
                <w:szCs w:val="24"/>
              </w:rPr>
            </w:pPr>
          </w:p>
          <w:p w:rsidR="004325BA" w:rsidRPr="001F0637" w:rsidRDefault="00FD5873" w:rsidP="001F0637">
            <w:pPr>
              <w:spacing w:line="480" w:lineRule="auto"/>
              <w:contextualSpacing/>
              <w:rPr>
                <w:rFonts w:ascii="Times New Roman" w:hAnsi="Times New Roman" w:cs="Times New Roman"/>
                <w:sz w:val="24"/>
                <w:szCs w:val="24"/>
              </w:rPr>
            </w:pPr>
            <w:r w:rsidRPr="001F0637">
              <w:rPr>
                <w:rFonts w:ascii="Times New Roman" w:hAnsi="Times New Roman" w:cs="Times New Roman"/>
                <w:sz w:val="24"/>
                <w:szCs w:val="24"/>
              </w:rPr>
              <w:lastRenderedPageBreak/>
              <w:t>Preventive measures that will curb the rise in mortality rate by creating awareness: Impor</w:t>
            </w:r>
            <w:r w:rsidR="00F957FC" w:rsidRPr="001F0637">
              <w:rPr>
                <w:rFonts w:ascii="Times New Roman" w:hAnsi="Times New Roman" w:cs="Times New Roman"/>
                <w:sz w:val="24"/>
                <w:szCs w:val="24"/>
              </w:rPr>
              <w:t>tance of proper personal hygiene.</w:t>
            </w:r>
          </w:p>
        </w:tc>
      </w:tr>
    </w:tbl>
    <w:p w:rsidR="004325BA" w:rsidRPr="001F0637" w:rsidRDefault="004325BA" w:rsidP="001F0637">
      <w:pPr>
        <w:spacing w:after="0" w:line="480" w:lineRule="auto"/>
        <w:ind w:firstLine="720"/>
        <w:contextualSpacing/>
        <w:rPr>
          <w:rFonts w:ascii="Times New Roman" w:hAnsi="Times New Roman" w:cs="Times New Roman"/>
          <w:b/>
          <w:sz w:val="24"/>
          <w:szCs w:val="24"/>
        </w:rPr>
      </w:pPr>
    </w:p>
    <w:p w:rsidR="007C7AE0" w:rsidRPr="001F0637" w:rsidRDefault="00FD5873" w:rsidP="001F0637">
      <w:pPr>
        <w:spacing w:after="0" w:line="480" w:lineRule="auto"/>
        <w:ind w:firstLine="720"/>
        <w:contextualSpacing/>
        <w:rPr>
          <w:rFonts w:ascii="Times New Roman" w:hAnsi="Times New Roman" w:cs="Times New Roman"/>
          <w:sz w:val="24"/>
          <w:szCs w:val="24"/>
        </w:rPr>
      </w:pPr>
      <w:r w:rsidRPr="001F0637">
        <w:rPr>
          <w:rFonts w:ascii="Times New Roman" w:hAnsi="Times New Roman" w:cs="Times New Roman"/>
          <w:b/>
          <w:sz w:val="24"/>
          <w:szCs w:val="24"/>
        </w:rPr>
        <w:t xml:space="preserve">Epidemiology Rationale of the </w:t>
      </w:r>
      <w:r w:rsidR="008C550D" w:rsidRPr="001F0637">
        <w:rPr>
          <w:rFonts w:ascii="Times New Roman" w:hAnsi="Times New Roman" w:cs="Times New Roman"/>
          <w:b/>
          <w:sz w:val="24"/>
          <w:szCs w:val="24"/>
        </w:rPr>
        <w:t>topic:</w:t>
      </w:r>
      <w:r w:rsidRPr="001F0637">
        <w:rPr>
          <w:rFonts w:ascii="Times New Roman" w:hAnsi="Times New Roman" w:cs="Times New Roman"/>
          <w:b/>
          <w:sz w:val="24"/>
          <w:szCs w:val="24"/>
        </w:rPr>
        <w:t xml:space="preserve"> </w:t>
      </w:r>
      <w:r w:rsidR="00F957FC" w:rsidRPr="001F0637">
        <w:rPr>
          <w:rFonts w:ascii="Times New Roman" w:hAnsi="Times New Roman" w:cs="Times New Roman"/>
          <w:sz w:val="24"/>
          <w:szCs w:val="24"/>
        </w:rPr>
        <w:t xml:space="preserve">The statistics show that teenagers and young adults normally engage in unprotected sexual intercourse. </w:t>
      </w:r>
      <w:r w:rsidR="008C550D" w:rsidRPr="001F0637">
        <w:rPr>
          <w:rFonts w:ascii="Times New Roman" w:hAnsi="Times New Roman" w:cs="Times New Roman"/>
          <w:sz w:val="24"/>
          <w:szCs w:val="24"/>
        </w:rPr>
        <w:t xml:space="preserve"> </w:t>
      </w:r>
      <w:r w:rsidR="00F957FC" w:rsidRPr="001F0637">
        <w:rPr>
          <w:rFonts w:ascii="Times New Roman" w:hAnsi="Times New Roman" w:cs="Times New Roman"/>
          <w:sz w:val="24"/>
          <w:szCs w:val="24"/>
        </w:rPr>
        <w:t xml:space="preserve">More than 376 million global are estimated with STIs every year. </w:t>
      </w:r>
      <w:r w:rsidR="007E05A2" w:rsidRPr="001F0637">
        <w:rPr>
          <w:rFonts w:ascii="Times New Roman" w:hAnsi="Times New Roman" w:cs="Times New Roman"/>
          <w:sz w:val="24"/>
          <w:szCs w:val="24"/>
        </w:rPr>
        <w:t>STIs were recorded to increase the risk of HIV acquisition</w:t>
      </w:r>
      <w:r w:rsidR="00BE0B54" w:rsidRPr="00BE0B54">
        <w:rPr>
          <w:rFonts w:ascii="Times New Roman" w:hAnsi="Times New Roman" w:cs="Times New Roman"/>
          <w:color w:val="222222"/>
          <w:sz w:val="24"/>
          <w:szCs w:val="24"/>
          <w:shd w:val="clear" w:color="auto" w:fill="FFFFFF"/>
        </w:rPr>
        <w:t xml:space="preserve"> De </w:t>
      </w:r>
      <w:r w:rsidR="00BF3A06">
        <w:rPr>
          <w:rFonts w:ascii="Times New Roman" w:hAnsi="Times New Roman" w:cs="Times New Roman"/>
          <w:color w:val="222222"/>
          <w:sz w:val="24"/>
          <w:szCs w:val="24"/>
          <w:shd w:val="clear" w:color="auto" w:fill="FFFFFF"/>
        </w:rPr>
        <w:t>(</w:t>
      </w:r>
      <w:r w:rsidR="00BE0B54" w:rsidRPr="00BE0B54">
        <w:rPr>
          <w:rFonts w:ascii="Times New Roman" w:hAnsi="Times New Roman" w:cs="Times New Roman"/>
          <w:color w:val="222222"/>
          <w:sz w:val="24"/>
          <w:szCs w:val="24"/>
          <w:shd w:val="clear" w:color="auto" w:fill="FFFFFF"/>
        </w:rPr>
        <w:t>Vascon</w:t>
      </w:r>
      <w:r w:rsidR="00BF3A06">
        <w:rPr>
          <w:rFonts w:ascii="Times New Roman" w:hAnsi="Times New Roman" w:cs="Times New Roman"/>
          <w:color w:val="222222"/>
          <w:sz w:val="24"/>
          <w:szCs w:val="24"/>
          <w:shd w:val="clear" w:color="auto" w:fill="FFFFFF"/>
        </w:rPr>
        <w:t xml:space="preserve">celos, Toskin, </w:t>
      </w:r>
      <w:r w:rsidR="001B1EF9">
        <w:rPr>
          <w:rFonts w:ascii="Times New Roman" w:hAnsi="Times New Roman" w:cs="Times New Roman"/>
          <w:color w:val="222222"/>
          <w:sz w:val="24"/>
          <w:szCs w:val="24"/>
          <w:shd w:val="clear" w:color="auto" w:fill="FFFFFF"/>
        </w:rPr>
        <w:t>Cooper, Chollier</w:t>
      </w:r>
      <w:r w:rsidR="00BE0B54">
        <w:rPr>
          <w:rFonts w:ascii="Times New Roman" w:hAnsi="Times New Roman" w:cs="Times New Roman"/>
          <w:color w:val="222222"/>
          <w:sz w:val="24"/>
          <w:szCs w:val="24"/>
          <w:shd w:val="clear" w:color="auto" w:fill="FFFFFF"/>
        </w:rPr>
        <w:t xml:space="preserve">, </w:t>
      </w:r>
      <w:r w:rsidR="001B1EF9">
        <w:rPr>
          <w:rFonts w:ascii="Times New Roman" w:hAnsi="Times New Roman" w:cs="Times New Roman"/>
          <w:color w:val="222222"/>
          <w:sz w:val="24"/>
          <w:szCs w:val="24"/>
          <w:shd w:val="clear" w:color="auto" w:fill="FFFFFF"/>
        </w:rPr>
        <w:t xml:space="preserve">Stephenson, </w:t>
      </w:r>
      <w:r w:rsidR="001B1EF9" w:rsidRPr="00BE0B54">
        <w:rPr>
          <w:rFonts w:ascii="Times New Roman" w:hAnsi="Times New Roman" w:cs="Times New Roman"/>
          <w:color w:val="222222"/>
          <w:sz w:val="24"/>
          <w:szCs w:val="24"/>
          <w:shd w:val="clear" w:color="auto" w:fill="FFFFFF"/>
        </w:rPr>
        <w:t>Blondeel</w:t>
      </w:r>
      <w:r w:rsidR="001B1EF9">
        <w:rPr>
          <w:rFonts w:ascii="Times New Roman" w:hAnsi="Times New Roman" w:cs="Times New Roman"/>
          <w:color w:val="222222"/>
          <w:sz w:val="24"/>
          <w:szCs w:val="24"/>
          <w:shd w:val="clear" w:color="auto" w:fill="FFFFFF"/>
        </w:rPr>
        <w:t xml:space="preserve"> &amp;</w:t>
      </w:r>
      <w:r w:rsidR="00BE0B54">
        <w:rPr>
          <w:rFonts w:ascii="Times New Roman" w:hAnsi="Times New Roman" w:cs="Times New Roman"/>
          <w:color w:val="222222"/>
          <w:sz w:val="24"/>
          <w:szCs w:val="24"/>
          <w:shd w:val="clear" w:color="auto" w:fill="FFFFFF"/>
        </w:rPr>
        <w:t xml:space="preserve"> Kiarie </w:t>
      </w:r>
      <w:r w:rsidR="00BE0B54" w:rsidRPr="00BE0B54">
        <w:rPr>
          <w:rFonts w:ascii="Times New Roman" w:hAnsi="Times New Roman" w:cs="Times New Roman"/>
          <w:color w:val="222222"/>
          <w:sz w:val="24"/>
          <w:szCs w:val="24"/>
          <w:shd w:val="clear" w:color="auto" w:fill="FFFFFF"/>
        </w:rPr>
        <w:t>2018)</w:t>
      </w:r>
      <w:r w:rsidR="007E05A2" w:rsidRPr="001F0637">
        <w:rPr>
          <w:rFonts w:ascii="Times New Roman" w:hAnsi="Times New Roman" w:cs="Times New Roman"/>
          <w:sz w:val="24"/>
          <w:szCs w:val="24"/>
        </w:rPr>
        <w:t>.</w:t>
      </w:r>
      <w:r w:rsidR="00DC7E98" w:rsidRPr="001F0637">
        <w:rPr>
          <w:rFonts w:ascii="Times New Roman" w:hAnsi="Times New Roman" w:cs="Times New Roman"/>
          <w:sz w:val="24"/>
          <w:szCs w:val="24"/>
        </w:rPr>
        <w:t xml:space="preserve"> </w:t>
      </w:r>
      <w:r w:rsidR="00F957FC" w:rsidRPr="001F0637">
        <w:rPr>
          <w:rFonts w:ascii="Times New Roman" w:hAnsi="Times New Roman" w:cs="Times New Roman"/>
          <w:sz w:val="24"/>
          <w:szCs w:val="24"/>
        </w:rPr>
        <w:t xml:space="preserve">Drug resistance </w:t>
      </w:r>
      <w:r w:rsidR="00DC7E98" w:rsidRPr="001F0637">
        <w:rPr>
          <w:rFonts w:ascii="Times New Roman" w:hAnsi="Times New Roman" w:cs="Times New Roman"/>
          <w:sz w:val="24"/>
          <w:szCs w:val="24"/>
        </w:rPr>
        <w:t>practically</w:t>
      </w:r>
      <w:r w:rsidR="00F957FC" w:rsidRPr="001F0637">
        <w:rPr>
          <w:rFonts w:ascii="Times New Roman" w:hAnsi="Times New Roman" w:cs="Times New Roman"/>
          <w:sz w:val="24"/>
          <w:szCs w:val="24"/>
        </w:rPr>
        <w:t xml:space="preserve"> gonorrhea is the major </w:t>
      </w:r>
      <w:r w:rsidR="00DC7E98" w:rsidRPr="001F0637">
        <w:rPr>
          <w:rFonts w:ascii="Times New Roman" w:hAnsi="Times New Roman" w:cs="Times New Roman"/>
          <w:sz w:val="24"/>
          <w:szCs w:val="24"/>
        </w:rPr>
        <w:t>threats that cause</w:t>
      </w:r>
      <w:r w:rsidR="00F957FC" w:rsidRPr="001F0637">
        <w:rPr>
          <w:rFonts w:ascii="Times New Roman" w:hAnsi="Times New Roman" w:cs="Times New Roman"/>
          <w:sz w:val="24"/>
          <w:szCs w:val="24"/>
        </w:rPr>
        <w:t xml:space="preserve"> the rise of infections. Study shows that approximately 40% of young adults and teenagers </w:t>
      </w:r>
      <w:r w:rsidR="007E05A2" w:rsidRPr="001F0637">
        <w:rPr>
          <w:rFonts w:ascii="Times New Roman" w:hAnsi="Times New Roman" w:cs="Times New Roman"/>
          <w:sz w:val="24"/>
          <w:szCs w:val="24"/>
        </w:rPr>
        <w:t>do not use protective gears like condoms when having sexual intercourse. Nearly half the people reported with STIs infection yearly constructs genital complications. STIs such as gonorrhea and chlamydia are the major causes of pelvic inflammatory disease.</w:t>
      </w:r>
    </w:p>
    <w:p w:rsidR="00DC7E98" w:rsidRPr="001F0637" w:rsidRDefault="00FD5873" w:rsidP="001F0637">
      <w:pPr>
        <w:spacing w:after="0" w:line="480" w:lineRule="auto"/>
        <w:contextualSpacing/>
        <w:rPr>
          <w:rFonts w:ascii="Times New Roman" w:hAnsi="Times New Roman" w:cs="Times New Roman"/>
          <w:b/>
          <w:sz w:val="24"/>
          <w:szCs w:val="24"/>
        </w:rPr>
      </w:pPr>
      <w:r w:rsidRPr="001F0637">
        <w:rPr>
          <w:rFonts w:ascii="Times New Roman" w:hAnsi="Times New Roman" w:cs="Times New Roman"/>
          <w:b/>
          <w:sz w:val="24"/>
          <w:szCs w:val="24"/>
        </w:rPr>
        <w:t xml:space="preserve">Nursing Diagnosis: </w:t>
      </w:r>
      <w:r w:rsidR="00CC2878" w:rsidRPr="001F0637">
        <w:rPr>
          <w:rFonts w:ascii="Times New Roman" w:hAnsi="Times New Roman" w:cs="Times New Roman"/>
          <w:b/>
          <w:sz w:val="24"/>
          <w:szCs w:val="24"/>
        </w:rPr>
        <w:t xml:space="preserve"> </w:t>
      </w:r>
      <w:r w:rsidR="00CC2878" w:rsidRPr="001F0637">
        <w:rPr>
          <w:rFonts w:ascii="Times New Roman" w:hAnsi="Times New Roman" w:cs="Times New Roman"/>
          <w:sz w:val="24"/>
          <w:szCs w:val="24"/>
        </w:rPr>
        <w:t>As the victim indicated, lack of educational awareness programs on the risk of contracting STIs and poverty, leading to a lack of protective mechanism, has been the cause for the rise of morbidity rate. Consequently, STIs have been paramount due to the black of extensive medication care such as diagnostic tests, thus leading to a lack of earlier disease detection.</w:t>
      </w:r>
      <w:r w:rsidR="00CC2878" w:rsidRPr="001F0637">
        <w:rPr>
          <w:rFonts w:ascii="Times New Roman" w:hAnsi="Times New Roman" w:cs="Times New Roman"/>
          <w:b/>
          <w:sz w:val="24"/>
          <w:szCs w:val="24"/>
        </w:rPr>
        <w:t xml:space="preserve"> </w:t>
      </w:r>
    </w:p>
    <w:p w:rsidR="00CC2878" w:rsidRPr="001F0637" w:rsidRDefault="00FD5873" w:rsidP="001F0637">
      <w:pPr>
        <w:spacing w:after="0" w:line="480" w:lineRule="auto"/>
        <w:contextualSpacing/>
        <w:rPr>
          <w:rFonts w:ascii="Times New Roman" w:hAnsi="Times New Roman" w:cs="Times New Roman"/>
          <w:sz w:val="24"/>
          <w:szCs w:val="24"/>
        </w:rPr>
      </w:pPr>
      <w:r w:rsidRPr="001F0637">
        <w:rPr>
          <w:rFonts w:ascii="Times New Roman" w:hAnsi="Times New Roman" w:cs="Times New Roman"/>
          <w:b/>
          <w:sz w:val="24"/>
          <w:szCs w:val="24"/>
        </w:rPr>
        <w:t xml:space="preserve">Readiness for Learning: </w:t>
      </w:r>
      <w:r w:rsidRPr="001F0637">
        <w:rPr>
          <w:rFonts w:ascii="Times New Roman" w:hAnsi="Times New Roman" w:cs="Times New Roman"/>
          <w:sz w:val="24"/>
          <w:szCs w:val="24"/>
        </w:rPr>
        <w:t>Exposure to peer pressure has been the leading reason teenagers and young adults engage in sexual intercourse.  Sexual desires that always beckon in their mind have contributed to the lust of satisfying their needs</w:t>
      </w:r>
      <w:r w:rsidR="00BE0B54">
        <w:rPr>
          <w:rFonts w:ascii="Times New Roman" w:hAnsi="Times New Roman" w:cs="Times New Roman"/>
          <w:sz w:val="24"/>
          <w:szCs w:val="24"/>
        </w:rPr>
        <w:t xml:space="preserve"> </w:t>
      </w:r>
      <w:r w:rsidR="00BE0B54">
        <w:rPr>
          <w:rFonts w:ascii="Times New Roman" w:hAnsi="Times New Roman" w:cs="Times New Roman"/>
          <w:color w:val="222222"/>
          <w:sz w:val="24"/>
          <w:szCs w:val="24"/>
          <w:shd w:val="clear" w:color="auto" w:fill="FFFFFF"/>
        </w:rPr>
        <w:t>(Khaw et al., 2018)</w:t>
      </w:r>
      <w:r w:rsidRPr="001F0637">
        <w:rPr>
          <w:rFonts w:ascii="Times New Roman" w:hAnsi="Times New Roman" w:cs="Times New Roman"/>
          <w:b/>
          <w:sz w:val="24"/>
          <w:szCs w:val="24"/>
        </w:rPr>
        <w:t xml:space="preserve">. </w:t>
      </w:r>
      <w:r w:rsidRPr="001F0637">
        <w:rPr>
          <w:rFonts w:ascii="Times New Roman" w:hAnsi="Times New Roman" w:cs="Times New Roman"/>
          <w:sz w:val="24"/>
          <w:szCs w:val="24"/>
        </w:rPr>
        <w:t xml:space="preserve">Lack of good parental care that could be explicit the dangers of engaging in unwanted sex </w:t>
      </w:r>
      <w:r w:rsidR="00BE5E31" w:rsidRPr="001F0637">
        <w:rPr>
          <w:rFonts w:ascii="Times New Roman" w:hAnsi="Times New Roman" w:cs="Times New Roman"/>
          <w:sz w:val="24"/>
          <w:szCs w:val="24"/>
        </w:rPr>
        <w:t>has also been dominant. Lack of this knowledge has been the driving force for teenagers and young adults to seek protective mechanisms.</w:t>
      </w:r>
    </w:p>
    <w:p w:rsidR="00BE5E31" w:rsidRPr="001F0637" w:rsidRDefault="00FD5873" w:rsidP="001F0637">
      <w:pPr>
        <w:spacing w:after="0" w:line="480" w:lineRule="auto"/>
        <w:contextualSpacing/>
        <w:rPr>
          <w:rFonts w:ascii="Times New Roman" w:hAnsi="Times New Roman" w:cs="Times New Roman"/>
          <w:sz w:val="24"/>
          <w:szCs w:val="24"/>
        </w:rPr>
      </w:pPr>
      <w:r w:rsidRPr="001F0637">
        <w:rPr>
          <w:rFonts w:ascii="Times New Roman" w:hAnsi="Times New Roman" w:cs="Times New Roman"/>
          <w:b/>
          <w:sz w:val="24"/>
          <w:szCs w:val="24"/>
        </w:rPr>
        <w:t xml:space="preserve">Learning Theory to be utilized: </w:t>
      </w:r>
      <w:r w:rsidR="00CD3E12" w:rsidRPr="001F0637">
        <w:rPr>
          <w:rFonts w:ascii="Times New Roman" w:hAnsi="Times New Roman" w:cs="Times New Roman"/>
          <w:sz w:val="24"/>
          <w:szCs w:val="24"/>
        </w:rPr>
        <w:t xml:space="preserve">According to the theory of social behaviorism by George Mead indicates that social experience </w:t>
      </w:r>
      <w:r w:rsidR="00CB165B" w:rsidRPr="001F0637">
        <w:rPr>
          <w:rFonts w:ascii="Times New Roman" w:hAnsi="Times New Roman" w:cs="Times New Roman"/>
          <w:sz w:val="24"/>
          <w:szCs w:val="24"/>
        </w:rPr>
        <w:t>develops</w:t>
      </w:r>
      <w:r w:rsidR="00CD3E12" w:rsidRPr="001F0637">
        <w:rPr>
          <w:rFonts w:ascii="Times New Roman" w:hAnsi="Times New Roman" w:cs="Times New Roman"/>
          <w:sz w:val="24"/>
          <w:szCs w:val="24"/>
        </w:rPr>
        <w:t xml:space="preserve"> an individual personality.  He argues that about oneself </w:t>
      </w:r>
      <w:r w:rsidR="00CD3E12" w:rsidRPr="001F0637">
        <w:rPr>
          <w:rFonts w:ascii="Times New Roman" w:hAnsi="Times New Roman" w:cs="Times New Roman"/>
          <w:sz w:val="24"/>
          <w:szCs w:val="24"/>
        </w:rPr>
        <w:lastRenderedPageBreak/>
        <w:t>depends on self-</w:t>
      </w:r>
      <w:r w:rsidR="009B2FC8" w:rsidRPr="001F0637">
        <w:rPr>
          <w:rFonts w:ascii="Times New Roman" w:hAnsi="Times New Roman" w:cs="Times New Roman"/>
          <w:sz w:val="24"/>
          <w:szCs w:val="24"/>
        </w:rPr>
        <w:t xml:space="preserve"> image and awareness</w:t>
      </w:r>
      <w:r w:rsidR="00BE0B54" w:rsidRPr="00BE0B54">
        <w:rPr>
          <w:rFonts w:ascii="Times New Roman" w:hAnsi="Times New Roman" w:cs="Times New Roman"/>
          <w:color w:val="222222"/>
          <w:sz w:val="24"/>
          <w:szCs w:val="24"/>
          <w:shd w:val="clear" w:color="auto" w:fill="FFFFFF"/>
        </w:rPr>
        <w:t xml:space="preserve"> </w:t>
      </w:r>
      <w:r w:rsidR="00BE0B54">
        <w:rPr>
          <w:rFonts w:ascii="Times New Roman" w:hAnsi="Times New Roman" w:cs="Times New Roman"/>
          <w:color w:val="222222"/>
          <w:sz w:val="24"/>
          <w:szCs w:val="24"/>
          <w:shd w:val="clear" w:color="auto" w:fill="FFFFFF"/>
        </w:rPr>
        <w:t>(Rossella 2018)</w:t>
      </w:r>
      <w:r w:rsidR="009B2FC8" w:rsidRPr="001F0637">
        <w:rPr>
          <w:rFonts w:ascii="Times New Roman" w:hAnsi="Times New Roman" w:cs="Times New Roman"/>
          <w:sz w:val="24"/>
          <w:szCs w:val="24"/>
        </w:rPr>
        <w:t xml:space="preserve">. What we perceive is what we transform. By relating with the drive to sexual intercourse, it is evident that teenagers and young adults develop sexual drive in the society from their peers, and as a result, they engage in sexual intercourse. </w:t>
      </w:r>
      <w:r w:rsidR="008B2AD1" w:rsidRPr="001F0637">
        <w:rPr>
          <w:rFonts w:ascii="Times New Roman" w:hAnsi="Times New Roman" w:cs="Times New Roman"/>
          <w:sz w:val="24"/>
          <w:szCs w:val="24"/>
        </w:rPr>
        <w:t xml:space="preserve">This shows that </w:t>
      </w:r>
      <w:r w:rsidR="00CB165B" w:rsidRPr="001F0637">
        <w:rPr>
          <w:rFonts w:ascii="Times New Roman" w:hAnsi="Times New Roman" w:cs="Times New Roman"/>
          <w:sz w:val="24"/>
          <w:szCs w:val="24"/>
        </w:rPr>
        <w:t>one’s</w:t>
      </w:r>
      <w:r w:rsidR="008B2AD1" w:rsidRPr="001F0637">
        <w:rPr>
          <w:rFonts w:ascii="Times New Roman" w:hAnsi="Times New Roman" w:cs="Times New Roman"/>
          <w:sz w:val="24"/>
          <w:szCs w:val="24"/>
        </w:rPr>
        <w:t xml:space="preserve"> self is not innate but rather developed through social interaction. </w:t>
      </w:r>
      <w:r w:rsidR="00CB165B" w:rsidRPr="001F0637">
        <w:rPr>
          <w:rFonts w:ascii="Times New Roman" w:hAnsi="Times New Roman" w:cs="Times New Roman"/>
          <w:sz w:val="24"/>
          <w:szCs w:val="24"/>
        </w:rPr>
        <w:t>By understanding this, it will be the basis to explain to the target group that we should be aware of whom we associate with as behavior change goes with experience.</w:t>
      </w:r>
    </w:p>
    <w:p w:rsidR="00C064EF" w:rsidRPr="001F0637" w:rsidRDefault="00FD5873" w:rsidP="001F0637">
      <w:pPr>
        <w:pStyle w:val="GrandCanyonBodyText"/>
        <w:spacing w:after="0" w:line="480" w:lineRule="auto"/>
        <w:ind w:firstLine="0"/>
        <w:contextualSpacing/>
        <w:rPr>
          <w:rFonts w:cs="Times New Roman"/>
          <w:szCs w:val="24"/>
        </w:rPr>
      </w:pPr>
      <w:r w:rsidRPr="001F0637">
        <w:rPr>
          <w:rFonts w:cs="Times New Roman"/>
          <w:b/>
          <w:szCs w:val="24"/>
        </w:rPr>
        <w:t>Goal:</w:t>
      </w:r>
      <w:r w:rsidRPr="001F0637">
        <w:rPr>
          <w:rFonts w:cs="Times New Roman"/>
          <w:szCs w:val="24"/>
        </w:rPr>
        <w:t xml:space="preserve"> </w:t>
      </w:r>
      <w:r w:rsidRPr="0011215D">
        <w:rPr>
          <w:rFonts w:cs="Times New Roman"/>
          <w:b/>
          <w:szCs w:val="24"/>
        </w:rPr>
        <w:t>Healthy</w:t>
      </w:r>
      <w:r w:rsidRPr="001F0637">
        <w:rPr>
          <w:rFonts w:cs="Times New Roman"/>
          <w:szCs w:val="24"/>
        </w:rPr>
        <w:t xml:space="preserve"> </w:t>
      </w:r>
      <w:r w:rsidRPr="001F0637">
        <w:rPr>
          <w:rFonts w:cs="Times New Roman"/>
          <w:b/>
          <w:szCs w:val="24"/>
        </w:rPr>
        <w:t>People 2020 (HP2020) objective(s) is utilized as the teaching goal. Include the appropriate objective number and rationale for using the selected HP2020 objective (use at least one objective from one of the 24 focus areas). If an HP2020 objective does not support your teaching, explain how your teaching applies to one of the two overarching HP2020 goals</w:t>
      </w:r>
      <w:r w:rsidRPr="001F0637">
        <w:rPr>
          <w:rFonts w:cs="Times New Roman"/>
          <w:szCs w:val="24"/>
        </w:rPr>
        <w:t>.</w:t>
      </w:r>
    </w:p>
    <w:p w:rsidR="00C064EF" w:rsidRPr="001F0637" w:rsidRDefault="00FD5873" w:rsidP="001F0637">
      <w:pPr>
        <w:spacing w:after="0" w:line="480" w:lineRule="auto"/>
        <w:contextualSpacing/>
        <w:rPr>
          <w:rFonts w:ascii="Times New Roman" w:hAnsi="Times New Roman" w:cs="Times New Roman"/>
          <w:sz w:val="24"/>
          <w:szCs w:val="24"/>
        </w:rPr>
      </w:pPr>
      <w:r w:rsidRPr="001F0637">
        <w:rPr>
          <w:rFonts w:ascii="Times New Roman" w:hAnsi="Times New Roman" w:cs="Times New Roman"/>
          <w:sz w:val="24"/>
          <w:szCs w:val="24"/>
        </w:rPr>
        <w:t>T</w:t>
      </w:r>
      <w:r w:rsidR="0077301A" w:rsidRPr="001F0637">
        <w:rPr>
          <w:rFonts w:ascii="Times New Roman" w:hAnsi="Times New Roman" w:cs="Times New Roman"/>
          <w:sz w:val="24"/>
          <w:szCs w:val="24"/>
        </w:rPr>
        <w:t>he main organization's goal is to prevent, reduce, and eliminate healthcare-associated infections by promoting awareness to vulnerable people. The objective correlates with the teaching objectives of embarking knowledge in teenagers and youth adults throu</w:t>
      </w:r>
      <w:r w:rsidR="007F70EE" w:rsidRPr="001F0637">
        <w:rPr>
          <w:rFonts w:ascii="Times New Roman" w:hAnsi="Times New Roman" w:cs="Times New Roman"/>
          <w:sz w:val="24"/>
          <w:szCs w:val="24"/>
        </w:rPr>
        <w:t>gh enhancing educative programs</w:t>
      </w:r>
      <w:r w:rsidR="00BE0B54" w:rsidRPr="00BE0B54">
        <w:rPr>
          <w:rFonts w:ascii="Times New Roman" w:hAnsi="Times New Roman" w:cs="Times New Roman"/>
          <w:color w:val="222222"/>
          <w:sz w:val="24"/>
          <w:szCs w:val="24"/>
          <w:shd w:val="clear" w:color="auto" w:fill="FFFFFF"/>
        </w:rPr>
        <w:t xml:space="preserve"> </w:t>
      </w:r>
      <w:r w:rsidR="00BE0B54">
        <w:rPr>
          <w:rFonts w:ascii="Times New Roman" w:hAnsi="Times New Roman" w:cs="Times New Roman"/>
          <w:color w:val="222222"/>
          <w:sz w:val="24"/>
          <w:szCs w:val="24"/>
          <w:shd w:val="clear" w:color="auto" w:fill="FFFFFF"/>
        </w:rPr>
        <w:t>(Khaw, Richardson, Matthews</w:t>
      </w:r>
      <w:r w:rsidR="00BE0B54" w:rsidRPr="00BE0B54">
        <w:rPr>
          <w:rFonts w:ascii="Times New Roman" w:hAnsi="Times New Roman" w:cs="Times New Roman"/>
          <w:color w:val="222222"/>
          <w:sz w:val="24"/>
          <w:szCs w:val="24"/>
          <w:shd w:val="clear" w:color="auto" w:fill="FFFFFF"/>
        </w:rPr>
        <w:t xml:space="preserve">, </w:t>
      </w:r>
      <w:r w:rsidR="00BE0B54">
        <w:rPr>
          <w:rFonts w:ascii="Times New Roman" w:hAnsi="Times New Roman" w:cs="Times New Roman"/>
          <w:color w:val="222222"/>
          <w:sz w:val="24"/>
          <w:szCs w:val="24"/>
          <w:shd w:val="clear" w:color="auto" w:fill="FFFFFF"/>
        </w:rPr>
        <w:t>&amp; Read 2018)</w:t>
      </w:r>
      <w:r w:rsidR="007F70EE" w:rsidRPr="001F0637">
        <w:rPr>
          <w:rFonts w:ascii="Times New Roman" w:hAnsi="Times New Roman" w:cs="Times New Roman"/>
          <w:sz w:val="24"/>
          <w:szCs w:val="24"/>
        </w:rPr>
        <w:t>. The study of the objective outcomes shows that there will be a drastic reduction of the cases of sexually transmitted infection, thereby accepted by the HP2020 goals.</w:t>
      </w:r>
    </w:p>
    <w:p w:rsidR="007F70EE" w:rsidRPr="001F0637" w:rsidRDefault="00FD5873" w:rsidP="001F0637">
      <w:pPr>
        <w:spacing w:after="0" w:line="480" w:lineRule="auto"/>
        <w:contextualSpacing/>
        <w:rPr>
          <w:rFonts w:ascii="Times New Roman" w:hAnsi="Times New Roman" w:cs="Times New Roman"/>
          <w:b/>
          <w:sz w:val="24"/>
          <w:szCs w:val="24"/>
        </w:rPr>
      </w:pPr>
      <w:r w:rsidRPr="001F0637">
        <w:rPr>
          <w:rFonts w:ascii="Times New Roman" w:hAnsi="Times New Roman" w:cs="Times New Roman"/>
          <w:b/>
          <w:sz w:val="24"/>
          <w:szCs w:val="24"/>
        </w:rPr>
        <w:t>How Does This HP2020 Objective Relate to Alma Ata’s Health for All Global Initiatives?</w:t>
      </w:r>
    </w:p>
    <w:p w:rsidR="007F70EE" w:rsidRPr="001F0637" w:rsidRDefault="00FD5873" w:rsidP="001F0637">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T</w:t>
      </w:r>
      <w:r w:rsidR="00250345" w:rsidRPr="001F0637">
        <w:rPr>
          <w:rFonts w:ascii="Times New Roman" w:hAnsi="Times New Roman" w:cs="Times New Roman"/>
          <w:sz w:val="24"/>
          <w:szCs w:val="24"/>
        </w:rPr>
        <w:t>he Alma Ata's Health for All Global Initiatives is related to a conference that offers the educative programs to enhance mental, health, and social wellbeing. The global initiative aims to eradicate a free health complication environment to the society by offering educative programs on the necessary protective measures; thus, their objectives intermingle with the HP2020 objectives of curbing diseases by educating self-prevention measures.</w:t>
      </w:r>
    </w:p>
    <w:p w:rsidR="00250345" w:rsidRPr="001F0637" w:rsidRDefault="00FD5873" w:rsidP="001F0637">
      <w:pPr>
        <w:spacing w:after="0" w:line="480" w:lineRule="auto"/>
        <w:ind w:firstLine="720"/>
        <w:contextualSpacing/>
        <w:rPr>
          <w:rFonts w:ascii="Times New Roman" w:hAnsi="Times New Roman" w:cs="Times New Roman"/>
          <w:sz w:val="24"/>
          <w:szCs w:val="24"/>
          <w:shd w:val="clear" w:color="auto" w:fill="FFFFFF"/>
        </w:rPr>
      </w:pPr>
      <w:r w:rsidRPr="001F0637">
        <w:rPr>
          <w:rStyle w:val="Strong"/>
          <w:rFonts w:ascii="Times New Roman" w:hAnsi="Times New Roman" w:cs="Times New Roman"/>
          <w:sz w:val="24"/>
          <w:szCs w:val="24"/>
          <w:shd w:val="clear" w:color="auto" w:fill="FFFFFF"/>
        </w:rPr>
        <w:lastRenderedPageBreak/>
        <w:t>Develop Behavioral Objectives (Including Domains), Content, and Strategies/Methods</w:t>
      </w:r>
      <w:r w:rsidRPr="001F0637">
        <w:rPr>
          <w:rFonts w:ascii="Times New Roman" w:hAnsi="Times New Roman" w:cs="Times New Roman"/>
          <w:sz w:val="24"/>
          <w:szCs w:val="24"/>
          <w:shd w:val="clear" w:color="auto" w:fill="FFFFFF"/>
        </w:rPr>
        <w:t>:</w:t>
      </w:r>
    </w:p>
    <w:tbl>
      <w:tblPr>
        <w:tblStyle w:val="TableGrid"/>
        <w:tblW w:w="0" w:type="auto"/>
        <w:tblLook w:val="04A0" w:firstRow="1" w:lastRow="0" w:firstColumn="1" w:lastColumn="0" w:noHBand="0" w:noVBand="1"/>
      </w:tblPr>
      <w:tblGrid>
        <w:gridCol w:w="3192"/>
        <w:gridCol w:w="3192"/>
        <w:gridCol w:w="3192"/>
      </w:tblGrid>
      <w:tr w:rsidR="00D65065" w:rsidTr="00250345">
        <w:trPr>
          <w:trHeight w:val="575"/>
        </w:trPr>
        <w:tc>
          <w:tcPr>
            <w:tcW w:w="3192" w:type="dxa"/>
          </w:tcPr>
          <w:p w:rsidR="00250345" w:rsidRPr="001F0637" w:rsidRDefault="00250345" w:rsidP="001F0637">
            <w:pPr>
              <w:spacing w:line="480" w:lineRule="auto"/>
              <w:ind w:firstLine="720"/>
              <w:contextualSpacing/>
              <w:rPr>
                <w:rFonts w:ascii="Times New Roman" w:hAnsi="Times New Roman" w:cs="Times New Roman"/>
                <w:sz w:val="24"/>
                <w:szCs w:val="24"/>
              </w:rPr>
            </w:pPr>
          </w:p>
          <w:p w:rsidR="00D90282" w:rsidRPr="001F0637" w:rsidRDefault="00FD5873" w:rsidP="001F0637">
            <w:pPr>
              <w:spacing w:line="480" w:lineRule="auto"/>
              <w:ind w:firstLine="720"/>
              <w:contextualSpacing/>
              <w:rPr>
                <w:rFonts w:ascii="Times New Roman" w:hAnsi="Times New Roman" w:cs="Times New Roman"/>
                <w:sz w:val="24"/>
                <w:szCs w:val="24"/>
              </w:rPr>
            </w:pPr>
            <w:r w:rsidRPr="001F0637">
              <w:rPr>
                <w:rFonts w:ascii="Times New Roman" w:hAnsi="Times New Roman" w:cs="Times New Roman"/>
                <w:sz w:val="24"/>
                <w:szCs w:val="24"/>
              </w:rPr>
              <w:t xml:space="preserve">Behavioral Objectives and domains </w:t>
            </w:r>
          </w:p>
        </w:tc>
        <w:tc>
          <w:tcPr>
            <w:tcW w:w="3192" w:type="dxa"/>
          </w:tcPr>
          <w:p w:rsidR="00250345" w:rsidRPr="001F0637" w:rsidRDefault="00250345" w:rsidP="001F0637">
            <w:pPr>
              <w:spacing w:line="480" w:lineRule="auto"/>
              <w:ind w:firstLine="720"/>
              <w:contextualSpacing/>
              <w:rPr>
                <w:rFonts w:ascii="Times New Roman" w:hAnsi="Times New Roman" w:cs="Times New Roman"/>
                <w:sz w:val="24"/>
                <w:szCs w:val="24"/>
              </w:rPr>
            </w:pPr>
          </w:p>
          <w:p w:rsidR="00D90282" w:rsidRPr="001F0637" w:rsidRDefault="00FD5873" w:rsidP="001F0637">
            <w:pPr>
              <w:spacing w:line="480" w:lineRule="auto"/>
              <w:ind w:firstLine="720"/>
              <w:contextualSpacing/>
              <w:rPr>
                <w:rFonts w:ascii="Times New Roman" w:hAnsi="Times New Roman" w:cs="Times New Roman"/>
                <w:sz w:val="24"/>
                <w:szCs w:val="24"/>
              </w:rPr>
            </w:pPr>
            <w:r w:rsidRPr="001F0637">
              <w:rPr>
                <w:rFonts w:ascii="Times New Roman" w:hAnsi="Times New Roman" w:cs="Times New Roman"/>
                <w:sz w:val="24"/>
                <w:szCs w:val="24"/>
              </w:rPr>
              <w:t>Contents</w:t>
            </w:r>
          </w:p>
        </w:tc>
        <w:tc>
          <w:tcPr>
            <w:tcW w:w="3192" w:type="dxa"/>
          </w:tcPr>
          <w:p w:rsidR="00250345" w:rsidRPr="001F0637" w:rsidRDefault="00250345" w:rsidP="001F0637">
            <w:pPr>
              <w:spacing w:line="480" w:lineRule="auto"/>
              <w:ind w:firstLine="720"/>
              <w:contextualSpacing/>
              <w:rPr>
                <w:rFonts w:ascii="Times New Roman" w:hAnsi="Times New Roman" w:cs="Times New Roman"/>
                <w:sz w:val="24"/>
                <w:szCs w:val="24"/>
              </w:rPr>
            </w:pPr>
          </w:p>
          <w:p w:rsidR="00D90282" w:rsidRPr="001F0637" w:rsidRDefault="00FD5873" w:rsidP="001F0637">
            <w:pPr>
              <w:spacing w:line="480" w:lineRule="auto"/>
              <w:ind w:firstLine="720"/>
              <w:contextualSpacing/>
              <w:rPr>
                <w:rFonts w:ascii="Times New Roman" w:hAnsi="Times New Roman" w:cs="Times New Roman"/>
                <w:sz w:val="24"/>
                <w:szCs w:val="24"/>
              </w:rPr>
            </w:pPr>
            <w:r w:rsidRPr="001F0637">
              <w:rPr>
                <w:rFonts w:ascii="Times New Roman" w:hAnsi="Times New Roman" w:cs="Times New Roman"/>
                <w:sz w:val="24"/>
                <w:szCs w:val="24"/>
              </w:rPr>
              <w:t xml:space="preserve">Strategies/methods </w:t>
            </w:r>
          </w:p>
        </w:tc>
      </w:tr>
      <w:tr w:rsidR="00D65065" w:rsidTr="00250345">
        <w:trPr>
          <w:trHeight w:val="890"/>
        </w:trPr>
        <w:tc>
          <w:tcPr>
            <w:tcW w:w="3192" w:type="dxa"/>
          </w:tcPr>
          <w:p w:rsidR="00250345" w:rsidRPr="001F0637" w:rsidRDefault="00250345" w:rsidP="001F0637">
            <w:pPr>
              <w:spacing w:line="480" w:lineRule="auto"/>
              <w:ind w:firstLine="720"/>
              <w:contextualSpacing/>
              <w:rPr>
                <w:rFonts w:ascii="Times New Roman" w:hAnsi="Times New Roman" w:cs="Times New Roman"/>
                <w:sz w:val="24"/>
                <w:szCs w:val="24"/>
              </w:rPr>
            </w:pPr>
          </w:p>
          <w:p w:rsidR="00D90282" w:rsidRPr="001F0637" w:rsidRDefault="00FD5873" w:rsidP="001F0637">
            <w:pPr>
              <w:spacing w:line="480" w:lineRule="auto"/>
              <w:contextualSpacing/>
              <w:rPr>
                <w:rFonts w:ascii="Times New Roman" w:hAnsi="Times New Roman" w:cs="Times New Roman"/>
                <w:sz w:val="24"/>
                <w:szCs w:val="24"/>
              </w:rPr>
            </w:pPr>
            <w:r w:rsidRPr="001F0637">
              <w:rPr>
                <w:rFonts w:ascii="Times New Roman" w:hAnsi="Times New Roman" w:cs="Times New Roman"/>
                <w:sz w:val="24"/>
                <w:szCs w:val="24"/>
              </w:rPr>
              <w:t>Understand the spread of sexually transmitted diseases</w:t>
            </w:r>
          </w:p>
        </w:tc>
        <w:tc>
          <w:tcPr>
            <w:tcW w:w="3192" w:type="dxa"/>
          </w:tcPr>
          <w:p w:rsidR="00250345" w:rsidRPr="001F0637" w:rsidRDefault="00250345" w:rsidP="001F0637">
            <w:pPr>
              <w:spacing w:line="480" w:lineRule="auto"/>
              <w:ind w:firstLine="720"/>
              <w:contextualSpacing/>
              <w:rPr>
                <w:rFonts w:ascii="Times New Roman" w:hAnsi="Times New Roman" w:cs="Times New Roman"/>
                <w:sz w:val="24"/>
                <w:szCs w:val="24"/>
              </w:rPr>
            </w:pPr>
          </w:p>
          <w:p w:rsidR="00D90282" w:rsidRPr="001F0637" w:rsidRDefault="00FD5873" w:rsidP="001F0637">
            <w:pPr>
              <w:spacing w:line="480" w:lineRule="auto"/>
              <w:contextualSpacing/>
              <w:rPr>
                <w:rFonts w:ascii="Times New Roman" w:hAnsi="Times New Roman" w:cs="Times New Roman"/>
                <w:sz w:val="24"/>
                <w:szCs w:val="24"/>
              </w:rPr>
            </w:pPr>
            <w:r w:rsidRPr="001F0637">
              <w:rPr>
                <w:rFonts w:ascii="Times New Roman" w:hAnsi="Times New Roman" w:cs="Times New Roman"/>
                <w:sz w:val="24"/>
                <w:szCs w:val="24"/>
              </w:rPr>
              <w:t>The bacteria are passed through sexual contact with the infected person. It can be spread through vaginal sex, oral sex, or anal sex</w:t>
            </w:r>
            <w:r w:rsidR="00BF3A06">
              <w:rPr>
                <w:rFonts w:ascii="Times New Roman" w:hAnsi="Times New Roman" w:cs="Times New Roman"/>
                <w:sz w:val="24"/>
                <w:szCs w:val="24"/>
              </w:rPr>
              <w:t xml:space="preserve"> </w:t>
            </w:r>
            <w:r w:rsidR="00BF3A06">
              <w:rPr>
                <w:rFonts w:ascii="Times New Roman" w:hAnsi="Times New Roman" w:cs="Times New Roman"/>
                <w:color w:val="222222"/>
                <w:sz w:val="24"/>
                <w:szCs w:val="24"/>
                <w:shd w:val="clear" w:color="auto" w:fill="FFFFFF"/>
              </w:rPr>
              <w:t>(</w:t>
            </w:r>
            <w:r w:rsidR="00BF3A06" w:rsidRPr="00BE0B54">
              <w:rPr>
                <w:rFonts w:ascii="Times New Roman" w:hAnsi="Times New Roman" w:cs="Times New Roman"/>
                <w:color w:val="222222"/>
                <w:sz w:val="24"/>
                <w:szCs w:val="24"/>
                <w:shd w:val="clear" w:color="auto" w:fill="FFFFFF"/>
              </w:rPr>
              <w:t>Vascon</w:t>
            </w:r>
            <w:r w:rsidR="00BF3A06">
              <w:rPr>
                <w:rFonts w:ascii="Times New Roman" w:hAnsi="Times New Roman" w:cs="Times New Roman"/>
                <w:color w:val="222222"/>
                <w:sz w:val="24"/>
                <w:szCs w:val="24"/>
                <w:shd w:val="clear" w:color="auto" w:fill="FFFFFF"/>
              </w:rPr>
              <w:t xml:space="preserve">celos et al., </w:t>
            </w:r>
            <w:r w:rsidR="00BF3A06" w:rsidRPr="00BE0B54">
              <w:rPr>
                <w:rFonts w:ascii="Times New Roman" w:hAnsi="Times New Roman" w:cs="Times New Roman"/>
                <w:color w:val="222222"/>
                <w:sz w:val="24"/>
                <w:szCs w:val="24"/>
                <w:shd w:val="clear" w:color="auto" w:fill="FFFFFF"/>
              </w:rPr>
              <w:t>2018)</w:t>
            </w:r>
            <w:r w:rsidR="00BF3A06" w:rsidRPr="001F0637">
              <w:rPr>
                <w:rFonts w:ascii="Times New Roman" w:hAnsi="Times New Roman" w:cs="Times New Roman"/>
                <w:sz w:val="24"/>
                <w:szCs w:val="24"/>
              </w:rPr>
              <w:t>.</w:t>
            </w:r>
            <w:r w:rsidRPr="001F0637">
              <w:rPr>
                <w:rFonts w:ascii="Times New Roman" w:hAnsi="Times New Roman" w:cs="Times New Roman"/>
                <w:sz w:val="24"/>
                <w:szCs w:val="24"/>
              </w:rPr>
              <w:t xml:space="preserve"> Although many are asymptomatic, the bacteria still circulate in the body.   </w:t>
            </w:r>
          </w:p>
        </w:tc>
        <w:tc>
          <w:tcPr>
            <w:tcW w:w="3192" w:type="dxa"/>
          </w:tcPr>
          <w:p w:rsidR="00250345" w:rsidRPr="001F0637" w:rsidRDefault="00250345" w:rsidP="001F0637">
            <w:pPr>
              <w:spacing w:line="480" w:lineRule="auto"/>
              <w:ind w:firstLine="720"/>
              <w:contextualSpacing/>
              <w:rPr>
                <w:rFonts w:ascii="Times New Roman" w:hAnsi="Times New Roman" w:cs="Times New Roman"/>
                <w:sz w:val="24"/>
                <w:szCs w:val="24"/>
              </w:rPr>
            </w:pPr>
          </w:p>
          <w:p w:rsidR="0059250D" w:rsidRPr="001F0637" w:rsidRDefault="00FD5873" w:rsidP="001F0637">
            <w:pPr>
              <w:spacing w:line="480" w:lineRule="auto"/>
              <w:contextualSpacing/>
              <w:rPr>
                <w:rFonts w:ascii="Times New Roman" w:hAnsi="Times New Roman" w:cs="Times New Roman"/>
                <w:sz w:val="24"/>
                <w:szCs w:val="24"/>
              </w:rPr>
            </w:pPr>
            <w:r w:rsidRPr="001F0637">
              <w:rPr>
                <w:rFonts w:ascii="Times New Roman" w:hAnsi="Times New Roman" w:cs="Times New Roman"/>
                <w:sz w:val="24"/>
                <w:szCs w:val="24"/>
              </w:rPr>
              <w:t>Encourage your listeners to list the signs and symptoms and contemplate the possible repercussions and share the knowledge with members. This will bring more understanding of the meaning and effects of the disease.</w:t>
            </w:r>
          </w:p>
        </w:tc>
      </w:tr>
      <w:tr w:rsidR="00D65065" w:rsidTr="00250345">
        <w:trPr>
          <w:trHeight w:val="710"/>
        </w:trPr>
        <w:tc>
          <w:tcPr>
            <w:tcW w:w="3192" w:type="dxa"/>
          </w:tcPr>
          <w:p w:rsidR="00250345" w:rsidRPr="001F0637" w:rsidRDefault="00250345" w:rsidP="001F0637">
            <w:pPr>
              <w:spacing w:line="480" w:lineRule="auto"/>
              <w:ind w:firstLine="720"/>
              <w:contextualSpacing/>
              <w:rPr>
                <w:rFonts w:ascii="Times New Roman" w:hAnsi="Times New Roman" w:cs="Times New Roman"/>
                <w:sz w:val="24"/>
                <w:szCs w:val="24"/>
              </w:rPr>
            </w:pPr>
          </w:p>
          <w:p w:rsidR="004235D0" w:rsidRPr="001F0637" w:rsidRDefault="00FD5873" w:rsidP="001F0637">
            <w:pPr>
              <w:spacing w:line="480" w:lineRule="auto"/>
              <w:contextualSpacing/>
              <w:rPr>
                <w:rFonts w:ascii="Times New Roman" w:hAnsi="Times New Roman" w:cs="Times New Roman"/>
                <w:sz w:val="24"/>
                <w:szCs w:val="24"/>
              </w:rPr>
            </w:pPr>
            <w:r w:rsidRPr="001F0637">
              <w:rPr>
                <w:rFonts w:ascii="Times New Roman" w:hAnsi="Times New Roman" w:cs="Times New Roman"/>
                <w:sz w:val="24"/>
                <w:szCs w:val="24"/>
              </w:rPr>
              <w:t>Use of protective mechanisms such as condoms and abstinence for teenagers.</w:t>
            </w:r>
          </w:p>
          <w:p w:rsidR="004235D0" w:rsidRPr="001F0637" w:rsidRDefault="004235D0" w:rsidP="001F0637">
            <w:pPr>
              <w:spacing w:line="480" w:lineRule="auto"/>
              <w:ind w:firstLine="720"/>
              <w:contextualSpacing/>
              <w:rPr>
                <w:rFonts w:ascii="Times New Roman" w:hAnsi="Times New Roman" w:cs="Times New Roman"/>
                <w:sz w:val="24"/>
                <w:szCs w:val="24"/>
              </w:rPr>
            </w:pPr>
          </w:p>
          <w:p w:rsidR="004235D0" w:rsidRPr="001F0637" w:rsidRDefault="004235D0" w:rsidP="001F0637">
            <w:pPr>
              <w:pStyle w:val="Title"/>
              <w:spacing w:after="0" w:line="480" w:lineRule="auto"/>
              <w:ind w:firstLine="720"/>
              <w:rPr>
                <w:rFonts w:ascii="Times New Roman" w:hAnsi="Times New Roman" w:cs="Times New Roman"/>
                <w:sz w:val="24"/>
                <w:szCs w:val="24"/>
              </w:rPr>
            </w:pPr>
          </w:p>
        </w:tc>
        <w:tc>
          <w:tcPr>
            <w:tcW w:w="3192" w:type="dxa"/>
          </w:tcPr>
          <w:p w:rsidR="00250345" w:rsidRPr="001F0637" w:rsidRDefault="00250345" w:rsidP="001F0637">
            <w:pPr>
              <w:spacing w:line="480" w:lineRule="auto"/>
              <w:ind w:firstLine="720"/>
              <w:contextualSpacing/>
              <w:rPr>
                <w:rFonts w:ascii="Times New Roman" w:hAnsi="Times New Roman" w:cs="Times New Roman"/>
                <w:sz w:val="24"/>
                <w:szCs w:val="24"/>
              </w:rPr>
            </w:pPr>
          </w:p>
          <w:p w:rsidR="004235D0" w:rsidRPr="001F0637" w:rsidRDefault="00FD5873" w:rsidP="001F0637">
            <w:pPr>
              <w:spacing w:line="480" w:lineRule="auto"/>
              <w:contextualSpacing/>
              <w:rPr>
                <w:rFonts w:ascii="Times New Roman" w:hAnsi="Times New Roman" w:cs="Times New Roman"/>
                <w:sz w:val="24"/>
                <w:szCs w:val="24"/>
              </w:rPr>
            </w:pPr>
            <w:r w:rsidRPr="001F0637">
              <w:rPr>
                <w:rFonts w:ascii="Times New Roman" w:hAnsi="Times New Roman" w:cs="Times New Roman"/>
                <w:sz w:val="24"/>
                <w:szCs w:val="24"/>
              </w:rPr>
              <w:t>Since most of the infected are asymptomatic, demanding condoms and other protective measures are the best solutions. Consequently, abstaining for the unmarried people should be embraced.</w:t>
            </w:r>
          </w:p>
        </w:tc>
        <w:tc>
          <w:tcPr>
            <w:tcW w:w="3192" w:type="dxa"/>
          </w:tcPr>
          <w:p w:rsidR="00250345" w:rsidRPr="001F0637" w:rsidRDefault="00250345" w:rsidP="001F0637">
            <w:pPr>
              <w:spacing w:line="480" w:lineRule="auto"/>
              <w:ind w:firstLine="720"/>
              <w:contextualSpacing/>
              <w:rPr>
                <w:rFonts w:ascii="Times New Roman" w:hAnsi="Times New Roman" w:cs="Times New Roman"/>
                <w:sz w:val="24"/>
                <w:szCs w:val="24"/>
              </w:rPr>
            </w:pPr>
          </w:p>
          <w:p w:rsidR="004235D0" w:rsidRPr="001F0637" w:rsidRDefault="00FD5873" w:rsidP="001F0637">
            <w:pPr>
              <w:spacing w:line="480" w:lineRule="auto"/>
              <w:contextualSpacing/>
              <w:rPr>
                <w:rFonts w:ascii="Times New Roman" w:hAnsi="Times New Roman" w:cs="Times New Roman"/>
                <w:sz w:val="24"/>
                <w:szCs w:val="24"/>
              </w:rPr>
            </w:pPr>
            <w:r w:rsidRPr="001F0637">
              <w:rPr>
                <w:rFonts w:ascii="Times New Roman" w:hAnsi="Times New Roman" w:cs="Times New Roman"/>
                <w:sz w:val="24"/>
                <w:szCs w:val="24"/>
              </w:rPr>
              <w:t xml:space="preserve">Writing a big NO for abstinence in the cardboard will emphasize the teenagers to refrain from sex. </w:t>
            </w:r>
          </w:p>
        </w:tc>
      </w:tr>
      <w:tr w:rsidR="00D65065" w:rsidTr="00250345">
        <w:trPr>
          <w:trHeight w:val="1700"/>
        </w:trPr>
        <w:tc>
          <w:tcPr>
            <w:tcW w:w="3192" w:type="dxa"/>
          </w:tcPr>
          <w:p w:rsidR="00250345" w:rsidRPr="001F0637" w:rsidRDefault="00250345" w:rsidP="001F0637">
            <w:pPr>
              <w:spacing w:line="480" w:lineRule="auto"/>
              <w:ind w:firstLine="720"/>
              <w:contextualSpacing/>
              <w:rPr>
                <w:rFonts w:ascii="Times New Roman" w:hAnsi="Times New Roman" w:cs="Times New Roman"/>
                <w:sz w:val="24"/>
                <w:szCs w:val="24"/>
              </w:rPr>
            </w:pPr>
          </w:p>
          <w:p w:rsidR="004235D0" w:rsidRPr="001F0637" w:rsidRDefault="00FD5873" w:rsidP="00BE0B54">
            <w:pPr>
              <w:spacing w:line="480" w:lineRule="auto"/>
              <w:contextualSpacing/>
              <w:rPr>
                <w:rFonts w:ascii="Times New Roman" w:hAnsi="Times New Roman" w:cs="Times New Roman"/>
                <w:sz w:val="24"/>
                <w:szCs w:val="24"/>
              </w:rPr>
            </w:pPr>
            <w:r w:rsidRPr="001F0637">
              <w:rPr>
                <w:rFonts w:ascii="Times New Roman" w:hAnsi="Times New Roman" w:cs="Times New Roman"/>
                <w:sz w:val="24"/>
                <w:szCs w:val="24"/>
              </w:rPr>
              <w:t>Make sure your partner is also treated and reiterates him or her to have a regular checkup.</w:t>
            </w:r>
          </w:p>
        </w:tc>
        <w:tc>
          <w:tcPr>
            <w:tcW w:w="3192" w:type="dxa"/>
          </w:tcPr>
          <w:p w:rsidR="00250345" w:rsidRPr="001F0637" w:rsidRDefault="00250345" w:rsidP="001F0637">
            <w:pPr>
              <w:spacing w:line="480" w:lineRule="auto"/>
              <w:ind w:firstLine="720"/>
              <w:contextualSpacing/>
              <w:rPr>
                <w:rFonts w:ascii="Times New Roman" w:hAnsi="Times New Roman" w:cs="Times New Roman"/>
                <w:sz w:val="24"/>
                <w:szCs w:val="24"/>
              </w:rPr>
            </w:pPr>
          </w:p>
          <w:p w:rsidR="004235D0" w:rsidRPr="001F0637" w:rsidRDefault="00FD5873" w:rsidP="00BE0B54">
            <w:pPr>
              <w:spacing w:line="480" w:lineRule="auto"/>
              <w:contextualSpacing/>
              <w:rPr>
                <w:rFonts w:ascii="Times New Roman" w:hAnsi="Times New Roman" w:cs="Times New Roman"/>
                <w:sz w:val="24"/>
                <w:szCs w:val="24"/>
              </w:rPr>
            </w:pPr>
            <w:r w:rsidRPr="001F0637">
              <w:rPr>
                <w:rFonts w:ascii="Times New Roman" w:hAnsi="Times New Roman" w:cs="Times New Roman"/>
                <w:sz w:val="24"/>
                <w:szCs w:val="24"/>
              </w:rPr>
              <w:t>Knowing your status is the basic protective measure as it will help you and your partner form strategic guidelines to keep your sexual intercourse safe.</w:t>
            </w:r>
          </w:p>
        </w:tc>
        <w:tc>
          <w:tcPr>
            <w:tcW w:w="3192" w:type="dxa"/>
          </w:tcPr>
          <w:p w:rsidR="00250345" w:rsidRPr="001F0637" w:rsidRDefault="00250345" w:rsidP="001F0637">
            <w:pPr>
              <w:spacing w:line="480" w:lineRule="auto"/>
              <w:ind w:firstLine="720"/>
              <w:contextualSpacing/>
              <w:rPr>
                <w:rFonts w:ascii="Times New Roman" w:hAnsi="Times New Roman" w:cs="Times New Roman"/>
                <w:sz w:val="24"/>
                <w:szCs w:val="24"/>
              </w:rPr>
            </w:pPr>
          </w:p>
          <w:p w:rsidR="00C47B54" w:rsidRPr="001F0637" w:rsidRDefault="00FD5873" w:rsidP="00BE0B54">
            <w:pPr>
              <w:spacing w:line="480" w:lineRule="auto"/>
              <w:contextualSpacing/>
              <w:rPr>
                <w:rFonts w:ascii="Times New Roman" w:hAnsi="Times New Roman" w:cs="Times New Roman"/>
                <w:sz w:val="24"/>
                <w:szCs w:val="24"/>
              </w:rPr>
            </w:pPr>
            <w:r w:rsidRPr="001F0637">
              <w:rPr>
                <w:rFonts w:ascii="Times New Roman" w:hAnsi="Times New Roman" w:cs="Times New Roman"/>
                <w:sz w:val="24"/>
                <w:szCs w:val="24"/>
              </w:rPr>
              <w:t xml:space="preserve">Use of pictorial images of people seeking medical care and supporting hygiene by washing hands after sexual intercourse ensures protection. </w:t>
            </w:r>
          </w:p>
        </w:tc>
      </w:tr>
      <w:tr w:rsidR="00D65065" w:rsidTr="00D90282">
        <w:trPr>
          <w:trHeight w:val="1160"/>
        </w:trPr>
        <w:tc>
          <w:tcPr>
            <w:tcW w:w="3192" w:type="dxa"/>
          </w:tcPr>
          <w:p w:rsidR="00250345" w:rsidRPr="001F0637" w:rsidRDefault="00250345" w:rsidP="001F0637">
            <w:pPr>
              <w:spacing w:line="480" w:lineRule="auto"/>
              <w:ind w:firstLine="720"/>
              <w:contextualSpacing/>
              <w:rPr>
                <w:rFonts w:ascii="Times New Roman" w:hAnsi="Times New Roman" w:cs="Times New Roman"/>
                <w:sz w:val="24"/>
                <w:szCs w:val="24"/>
              </w:rPr>
            </w:pPr>
          </w:p>
          <w:p w:rsidR="00C47B54" w:rsidRPr="001F0637" w:rsidRDefault="00FD5873" w:rsidP="001F0637">
            <w:pPr>
              <w:spacing w:line="480" w:lineRule="auto"/>
              <w:contextualSpacing/>
              <w:rPr>
                <w:rFonts w:ascii="Times New Roman" w:hAnsi="Times New Roman" w:cs="Times New Roman"/>
                <w:sz w:val="24"/>
                <w:szCs w:val="24"/>
              </w:rPr>
            </w:pPr>
            <w:r w:rsidRPr="001F0637">
              <w:rPr>
                <w:rFonts w:ascii="Times New Roman" w:hAnsi="Times New Roman" w:cs="Times New Roman"/>
                <w:sz w:val="24"/>
                <w:szCs w:val="24"/>
              </w:rPr>
              <w:t>Regular checking of the condom before use.</w:t>
            </w:r>
          </w:p>
        </w:tc>
        <w:tc>
          <w:tcPr>
            <w:tcW w:w="3192" w:type="dxa"/>
          </w:tcPr>
          <w:p w:rsidR="00250345" w:rsidRPr="001F0637" w:rsidRDefault="00250345" w:rsidP="001F0637">
            <w:pPr>
              <w:spacing w:line="480" w:lineRule="auto"/>
              <w:ind w:firstLine="720"/>
              <w:contextualSpacing/>
              <w:rPr>
                <w:rFonts w:ascii="Times New Roman" w:hAnsi="Times New Roman" w:cs="Times New Roman"/>
                <w:sz w:val="24"/>
                <w:szCs w:val="24"/>
              </w:rPr>
            </w:pPr>
          </w:p>
          <w:p w:rsidR="00C47B54" w:rsidRPr="001F0637" w:rsidRDefault="00FD5873" w:rsidP="001F0637">
            <w:pPr>
              <w:spacing w:line="480" w:lineRule="auto"/>
              <w:contextualSpacing/>
              <w:rPr>
                <w:rFonts w:ascii="Times New Roman" w:hAnsi="Times New Roman" w:cs="Times New Roman"/>
                <w:sz w:val="24"/>
                <w:szCs w:val="24"/>
              </w:rPr>
            </w:pPr>
            <w:r w:rsidRPr="001F0637">
              <w:rPr>
                <w:rFonts w:ascii="Times New Roman" w:hAnsi="Times New Roman" w:cs="Times New Roman"/>
                <w:sz w:val="24"/>
                <w:szCs w:val="24"/>
              </w:rPr>
              <w:t>Since the protective measure is not 100% regular, checking for latex condoms ensure high chances of not contacting</w:t>
            </w:r>
            <w:r w:rsidR="00BE0B54">
              <w:rPr>
                <w:rFonts w:ascii="Times New Roman" w:hAnsi="Times New Roman" w:cs="Times New Roman"/>
                <w:sz w:val="24"/>
                <w:szCs w:val="24"/>
              </w:rPr>
              <w:t xml:space="preserve"> </w:t>
            </w:r>
            <w:r w:rsidR="00BE0B54">
              <w:rPr>
                <w:rFonts w:ascii="Times New Roman" w:hAnsi="Times New Roman" w:cs="Times New Roman"/>
                <w:color w:val="222222"/>
                <w:sz w:val="24"/>
                <w:szCs w:val="24"/>
                <w:shd w:val="clear" w:color="auto" w:fill="FFFFFF"/>
              </w:rPr>
              <w:t>(Khaw et al., 2018)</w:t>
            </w:r>
            <w:r w:rsidRPr="001F0637">
              <w:rPr>
                <w:rFonts w:ascii="Times New Roman" w:hAnsi="Times New Roman" w:cs="Times New Roman"/>
                <w:sz w:val="24"/>
                <w:szCs w:val="24"/>
              </w:rPr>
              <w:t xml:space="preserve">. </w:t>
            </w:r>
          </w:p>
        </w:tc>
        <w:tc>
          <w:tcPr>
            <w:tcW w:w="3192" w:type="dxa"/>
          </w:tcPr>
          <w:p w:rsidR="00250345" w:rsidRPr="001F0637" w:rsidRDefault="00250345" w:rsidP="001F0637">
            <w:pPr>
              <w:spacing w:line="480" w:lineRule="auto"/>
              <w:ind w:firstLine="720"/>
              <w:contextualSpacing/>
              <w:rPr>
                <w:rFonts w:ascii="Times New Roman" w:hAnsi="Times New Roman" w:cs="Times New Roman"/>
                <w:sz w:val="24"/>
                <w:szCs w:val="24"/>
              </w:rPr>
            </w:pPr>
          </w:p>
          <w:p w:rsidR="00C47B54" w:rsidRPr="001F0637" w:rsidRDefault="00FD5873" w:rsidP="001F0637">
            <w:pPr>
              <w:spacing w:line="480" w:lineRule="auto"/>
              <w:contextualSpacing/>
              <w:rPr>
                <w:rFonts w:ascii="Times New Roman" w:hAnsi="Times New Roman" w:cs="Times New Roman"/>
                <w:sz w:val="24"/>
                <w:szCs w:val="24"/>
              </w:rPr>
            </w:pPr>
            <w:r w:rsidRPr="001F0637">
              <w:rPr>
                <w:rFonts w:ascii="Times New Roman" w:hAnsi="Times New Roman" w:cs="Times New Roman"/>
                <w:sz w:val="24"/>
                <w:szCs w:val="24"/>
              </w:rPr>
              <w:t xml:space="preserve">Show them the examples they should use. </w:t>
            </w:r>
          </w:p>
        </w:tc>
      </w:tr>
    </w:tbl>
    <w:p w:rsidR="00A014A0" w:rsidRPr="001F0637" w:rsidRDefault="00A014A0" w:rsidP="001F0637">
      <w:pPr>
        <w:spacing w:after="0" w:line="480" w:lineRule="auto"/>
        <w:ind w:firstLine="720"/>
        <w:contextualSpacing/>
        <w:rPr>
          <w:rFonts w:ascii="Times New Roman" w:hAnsi="Times New Roman" w:cs="Times New Roman"/>
          <w:sz w:val="24"/>
          <w:szCs w:val="24"/>
        </w:rPr>
      </w:pPr>
    </w:p>
    <w:p w:rsidR="00E80FD2" w:rsidRPr="001F0637" w:rsidRDefault="00E80FD2" w:rsidP="001F0637">
      <w:pPr>
        <w:spacing w:after="0" w:line="480" w:lineRule="auto"/>
        <w:ind w:firstLine="720"/>
        <w:contextualSpacing/>
        <w:rPr>
          <w:rFonts w:ascii="Times New Roman" w:hAnsi="Times New Roman" w:cs="Times New Roman"/>
          <w:sz w:val="24"/>
          <w:szCs w:val="24"/>
        </w:rPr>
      </w:pPr>
    </w:p>
    <w:p w:rsidR="00E80FD2" w:rsidRPr="001F0637" w:rsidRDefault="00FD5873" w:rsidP="001F0637">
      <w:pPr>
        <w:spacing w:after="0" w:line="480" w:lineRule="auto"/>
        <w:ind w:firstLine="720"/>
        <w:contextualSpacing/>
        <w:rPr>
          <w:rFonts w:ascii="Times New Roman" w:hAnsi="Times New Roman" w:cs="Times New Roman"/>
          <w:b/>
          <w:sz w:val="24"/>
          <w:szCs w:val="24"/>
        </w:rPr>
      </w:pPr>
      <w:r w:rsidRPr="001F0637">
        <w:rPr>
          <w:rFonts w:ascii="Times New Roman" w:hAnsi="Times New Roman" w:cs="Times New Roman"/>
          <w:b/>
          <w:sz w:val="24"/>
          <w:szCs w:val="24"/>
        </w:rPr>
        <w:t>Planned Evaluation of Objectives</w:t>
      </w:r>
    </w:p>
    <w:p w:rsidR="00C47B54" w:rsidRPr="001F0637" w:rsidRDefault="00FD5873" w:rsidP="001F0637">
      <w:pPr>
        <w:pStyle w:val="ListParagraph"/>
        <w:numPr>
          <w:ilvl w:val="0"/>
          <w:numId w:val="1"/>
        </w:numPr>
        <w:spacing w:after="0" w:line="480" w:lineRule="auto"/>
        <w:ind w:left="0" w:firstLine="720"/>
        <w:rPr>
          <w:rFonts w:ascii="Times New Roman" w:hAnsi="Times New Roman" w:cs="Times New Roman"/>
          <w:sz w:val="24"/>
          <w:szCs w:val="24"/>
        </w:rPr>
      </w:pPr>
      <w:r w:rsidRPr="001F0637">
        <w:rPr>
          <w:rFonts w:ascii="Times New Roman" w:hAnsi="Times New Roman" w:cs="Times New Roman"/>
          <w:sz w:val="24"/>
          <w:szCs w:val="24"/>
        </w:rPr>
        <w:t>Form questions to ask about the signs and symptoms; this will help them to understand more.</w:t>
      </w:r>
    </w:p>
    <w:p w:rsidR="00E80FD2" w:rsidRPr="001F0637" w:rsidRDefault="00FD5873" w:rsidP="001F0637">
      <w:pPr>
        <w:pStyle w:val="ListParagraph"/>
        <w:numPr>
          <w:ilvl w:val="0"/>
          <w:numId w:val="1"/>
        </w:numPr>
        <w:spacing w:after="0" w:line="480" w:lineRule="auto"/>
        <w:ind w:left="0" w:firstLine="720"/>
        <w:rPr>
          <w:rFonts w:ascii="Times New Roman" w:hAnsi="Times New Roman" w:cs="Times New Roman"/>
          <w:sz w:val="24"/>
          <w:szCs w:val="24"/>
        </w:rPr>
      </w:pPr>
      <w:r w:rsidRPr="001F0637">
        <w:rPr>
          <w:rFonts w:ascii="Times New Roman" w:hAnsi="Times New Roman" w:cs="Times New Roman"/>
          <w:sz w:val="24"/>
          <w:szCs w:val="24"/>
        </w:rPr>
        <w:t>I will show videos on a screen that would demonstrate the proper condoms.</w:t>
      </w:r>
    </w:p>
    <w:p w:rsidR="00E80FD2" w:rsidRPr="001F0637" w:rsidRDefault="00FD5873" w:rsidP="001F0637">
      <w:pPr>
        <w:pStyle w:val="ListParagraph"/>
        <w:numPr>
          <w:ilvl w:val="0"/>
          <w:numId w:val="1"/>
        </w:numPr>
        <w:spacing w:after="0" w:line="480" w:lineRule="auto"/>
        <w:ind w:left="0" w:firstLine="720"/>
        <w:rPr>
          <w:rFonts w:ascii="Times New Roman" w:hAnsi="Times New Roman" w:cs="Times New Roman"/>
          <w:sz w:val="24"/>
          <w:szCs w:val="24"/>
        </w:rPr>
      </w:pPr>
      <w:r w:rsidRPr="001F0637">
        <w:rPr>
          <w:rFonts w:ascii="Times New Roman" w:hAnsi="Times New Roman" w:cs="Times New Roman"/>
          <w:sz w:val="24"/>
          <w:szCs w:val="24"/>
        </w:rPr>
        <w:t>I would form open debate about the right time to have a checkup with your partner.</w:t>
      </w:r>
    </w:p>
    <w:p w:rsidR="00057DBC" w:rsidRPr="001F0637" w:rsidRDefault="00FD5873" w:rsidP="0011215D">
      <w:pPr>
        <w:pStyle w:val="ListParagraph"/>
        <w:numPr>
          <w:ilvl w:val="0"/>
          <w:numId w:val="1"/>
        </w:numPr>
        <w:spacing w:after="0" w:line="480" w:lineRule="auto"/>
        <w:rPr>
          <w:rFonts w:ascii="Times New Roman" w:hAnsi="Times New Roman" w:cs="Times New Roman"/>
          <w:sz w:val="24"/>
          <w:szCs w:val="24"/>
        </w:rPr>
      </w:pPr>
      <w:r w:rsidRPr="001F0637">
        <w:rPr>
          <w:rFonts w:ascii="Times New Roman" w:hAnsi="Times New Roman" w:cs="Times New Roman"/>
          <w:sz w:val="24"/>
          <w:szCs w:val="24"/>
        </w:rPr>
        <w:t xml:space="preserve">Give them the guidelines of knowing the right condom to use to ensure high </w:t>
      </w:r>
      <w:r w:rsidR="0011215D">
        <w:rPr>
          <w:rFonts w:ascii="Times New Roman" w:hAnsi="Times New Roman" w:cs="Times New Roman"/>
          <w:sz w:val="24"/>
          <w:szCs w:val="24"/>
        </w:rPr>
        <w:t xml:space="preserve">                  </w:t>
      </w:r>
      <w:r w:rsidRPr="001F0637">
        <w:rPr>
          <w:rFonts w:ascii="Times New Roman" w:hAnsi="Times New Roman" w:cs="Times New Roman"/>
          <w:sz w:val="24"/>
          <w:szCs w:val="24"/>
        </w:rPr>
        <w:t>protection.</w:t>
      </w:r>
    </w:p>
    <w:p w:rsidR="00E80FD2" w:rsidRPr="001F0637" w:rsidRDefault="00E80FD2" w:rsidP="001F0637">
      <w:pPr>
        <w:spacing w:after="0" w:line="480" w:lineRule="auto"/>
        <w:ind w:firstLine="720"/>
        <w:contextualSpacing/>
        <w:rPr>
          <w:rFonts w:ascii="Times New Roman" w:hAnsi="Times New Roman" w:cs="Times New Roman"/>
          <w:sz w:val="24"/>
          <w:szCs w:val="24"/>
        </w:rPr>
      </w:pPr>
    </w:p>
    <w:p w:rsidR="00E80FD2" w:rsidRPr="001F0637" w:rsidRDefault="00FD5873" w:rsidP="001F0637">
      <w:pPr>
        <w:spacing w:after="0" w:line="480" w:lineRule="auto"/>
        <w:contextualSpacing/>
        <w:rPr>
          <w:rFonts w:ascii="Times New Roman" w:hAnsi="Times New Roman" w:cs="Times New Roman"/>
          <w:sz w:val="24"/>
          <w:szCs w:val="24"/>
        </w:rPr>
      </w:pPr>
      <w:r w:rsidRPr="001F0637">
        <w:rPr>
          <w:rFonts w:ascii="Times New Roman" w:hAnsi="Times New Roman" w:cs="Times New Roman"/>
          <w:b/>
          <w:sz w:val="24"/>
          <w:szCs w:val="24"/>
        </w:rPr>
        <w:t xml:space="preserve">Planned evaluation of </w:t>
      </w:r>
      <w:r w:rsidR="001F0637">
        <w:rPr>
          <w:rFonts w:ascii="Times New Roman" w:hAnsi="Times New Roman" w:cs="Times New Roman"/>
          <w:b/>
          <w:sz w:val="24"/>
          <w:szCs w:val="24"/>
        </w:rPr>
        <w:t xml:space="preserve">the </w:t>
      </w:r>
      <w:r w:rsidRPr="001F0637">
        <w:rPr>
          <w:rFonts w:ascii="Times New Roman" w:hAnsi="Times New Roman" w:cs="Times New Roman"/>
          <w:b/>
          <w:sz w:val="24"/>
          <w:szCs w:val="24"/>
        </w:rPr>
        <w:t>goal</w:t>
      </w:r>
      <w:r w:rsidR="001F0637">
        <w:rPr>
          <w:rFonts w:ascii="Times New Roman" w:hAnsi="Times New Roman" w:cs="Times New Roman"/>
          <w:b/>
          <w:sz w:val="24"/>
          <w:szCs w:val="24"/>
        </w:rPr>
        <w:t>s</w:t>
      </w:r>
      <w:r w:rsidRPr="001F0637">
        <w:rPr>
          <w:rFonts w:ascii="Times New Roman" w:hAnsi="Times New Roman" w:cs="Times New Roman"/>
          <w:b/>
          <w:sz w:val="24"/>
          <w:szCs w:val="24"/>
        </w:rPr>
        <w:t xml:space="preserve">. </w:t>
      </w:r>
      <w:r w:rsidRPr="001F0637">
        <w:rPr>
          <w:rFonts w:ascii="Times New Roman" w:hAnsi="Times New Roman" w:cs="Times New Roman"/>
          <w:sz w:val="24"/>
          <w:szCs w:val="24"/>
        </w:rPr>
        <w:t>Visit the nearby health facility and compare the result of people diagnosed with the disease</w:t>
      </w:r>
      <w:r w:rsidRPr="001F0637">
        <w:rPr>
          <w:rFonts w:ascii="Times New Roman" w:hAnsi="Times New Roman" w:cs="Times New Roman"/>
          <w:b/>
          <w:sz w:val="24"/>
          <w:szCs w:val="24"/>
        </w:rPr>
        <w:t xml:space="preserve"> </w:t>
      </w:r>
      <w:r w:rsidRPr="001F0637">
        <w:rPr>
          <w:rFonts w:ascii="Times New Roman" w:hAnsi="Times New Roman" w:cs="Times New Roman"/>
          <w:sz w:val="24"/>
          <w:szCs w:val="24"/>
        </w:rPr>
        <w:t>after one year and see the difference in the outcome.</w:t>
      </w:r>
    </w:p>
    <w:p w:rsidR="00057DBC" w:rsidRPr="001F0637" w:rsidRDefault="00FD5873" w:rsidP="001F0637">
      <w:pPr>
        <w:spacing w:after="0" w:line="480" w:lineRule="auto"/>
        <w:contextualSpacing/>
        <w:rPr>
          <w:rFonts w:ascii="Times New Roman" w:hAnsi="Times New Roman" w:cs="Times New Roman"/>
          <w:sz w:val="24"/>
          <w:szCs w:val="24"/>
        </w:rPr>
      </w:pPr>
      <w:r w:rsidRPr="001F0637">
        <w:rPr>
          <w:rFonts w:ascii="Times New Roman" w:hAnsi="Times New Roman" w:cs="Times New Roman"/>
          <w:b/>
          <w:sz w:val="24"/>
          <w:szCs w:val="24"/>
        </w:rPr>
        <w:t xml:space="preserve">Planned evaluation of the lesson and the Teacher: </w:t>
      </w:r>
      <w:r w:rsidRPr="001F0637">
        <w:rPr>
          <w:rFonts w:ascii="Times New Roman" w:hAnsi="Times New Roman" w:cs="Times New Roman"/>
          <w:sz w:val="24"/>
          <w:szCs w:val="24"/>
        </w:rPr>
        <w:t>After the session, give a questionnaire to the listeners that rate the presentation and the educative program.</w:t>
      </w:r>
    </w:p>
    <w:p w:rsidR="00C16A4B" w:rsidRPr="001F0637" w:rsidRDefault="00FD5873" w:rsidP="001F0637">
      <w:pPr>
        <w:spacing w:after="0" w:line="480" w:lineRule="auto"/>
        <w:contextualSpacing/>
        <w:rPr>
          <w:rFonts w:ascii="Times New Roman" w:hAnsi="Times New Roman" w:cs="Times New Roman"/>
          <w:b/>
          <w:sz w:val="24"/>
          <w:szCs w:val="24"/>
        </w:rPr>
      </w:pPr>
      <w:r w:rsidRPr="001F0637">
        <w:rPr>
          <w:rFonts w:ascii="Times New Roman" w:hAnsi="Times New Roman" w:cs="Times New Roman"/>
          <w:b/>
          <w:sz w:val="24"/>
          <w:szCs w:val="24"/>
        </w:rPr>
        <w:t xml:space="preserve">Barriers: </w:t>
      </w:r>
    </w:p>
    <w:p w:rsidR="00C16A4B" w:rsidRPr="001F0637" w:rsidRDefault="00FD5873" w:rsidP="001F0637">
      <w:pPr>
        <w:spacing w:after="0" w:line="480" w:lineRule="auto"/>
        <w:contextualSpacing/>
        <w:rPr>
          <w:rFonts w:ascii="Times New Roman" w:hAnsi="Times New Roman" w:cs="Times New Roman"/>
          <w:sz w:val="24"/>
          <w:szCs w:val="24"/>
        </w:rPr>
      </w:pPr>
      <w:r w:rsidRPr="001F0637">
        <w:rPr>
          <w:rFonts w:ascii="Times New Roman" w:hAnsi="Times New Roman" w:cs="Times New Roman"/>
          <w:sz w:val="24"/>
          <w:szCs w:val="24"/>
        </w:rPr>
        <w:t>Time management: Although the program was assigned to be two hours, some listeners did not manage their time well when asking questions, thereby leading to misuse of time. By setting a limiting time to them was the best solution.</w:t>
      </w:r>
    </w:p>
    <w:p w:rsidR="00AC2D9E" w:rsidRPr="001F0637" w:rsidRDefault="00FD5873" w:rsidP="001F0637">
      <w:pPr>
        <w:spacing w:after="0" w:line="480" w:lineRule="auto"/>
        <w:contextualSpacing/>
        <w:rPr>
          <w:rFonts w:ascii="Times New Roman" w:hAnsi="Times New Roman" w:cs="Times New Roman"/>
          <w:sz w:val="24"/>
          <w:szCs w:val="24"/>
        </w:rPr>
      </w:pPr>
      <w:r w:rsidRPr="001F0637">
        <w:rPr>
          <w:rFonts w:ascii="Times New Roman" w:hAnsi="Times New Roman" w:cs="Times New Roman"/>
          <w:sz w:val="24"/>
          <w:szCs w:val="24"/>
        </w:rPr>
        <w:t xml:space="preserve">Language barriers: Contrary to my perception among the listeners were deaf people; thus, it demanded to seek </w:t>
      </w:r>
      <w:r w:rsidR="001F0637" w:rsidRPr="001F0637">
        <w:rPr>
          <w:rFonts w:ascii="Times New Roman" w:hAnsi="Times New Roman" w:cs="Times New Roman"/>
          <w:sz w:val="24"/>
          <w:szCs w:val="24"/>
        </w:rPr>
        <w:t>interpreters for them.</w:t>
      </w:r>
    </w:p>
    <w:p w:rsidR="001F0637" w:rsidRPr="001F0637" w:rsidRDefault="001F0637" w:rsidP="001F0637">
      <w:pPr>
        <w:spacing w:after="0" w:line="480" w:lineRule="auto"/>
        <w:ind w:firstLine="720"/>
        <w:contextualSpacing/>
        <w:rPr>
          <w:rFonts w:ascii="Times New Roman" w:hAnsi="Times New Roman" w:cs="Times New Roman"/>
          <w:sz w:val="24"/>
          <w:szCs w:val="24"/>
        </w:rPr>
      </w:pPr>
    </w:p>
    <w:p w:rsidR="001F0637" w:rsidRPr="001F0637" w:rsidRDefault="001F0637" w:rsidP="001F0637">
      <w:pPr>
        <w:spacing w:after="0" w:line="480" w:lineRule="auto"/>
        <w:ind w:firstLine="720"/>
        <w:contextualSpacing/>
        <w:rPr>
          <w:rFonts w:ascii="Times New Roman" w:hAnsi="Times New Roman" w:cs="Times New Roman"/>
          <w:sz w:val="24"/>
          <w:szCs w:val="24"/>
        </w:rPr>
      </w:pPr>
    </w:p>
    <w:p w:rsidR="001F0637" w:rsidRDefault="001F0637" w:rsidP="00FF20D2">
      <w:pPr>
        <w:rPr>
          <w:rFonts w:ascii="Times New Roman" w:hAnsi="Times New Roman" w:cs="Times New Roman"/>
        </w:rPr>
      </w:pPr>
    </w:p>
    <w:p w:rsidR="001F0637" w:rsidRDefault="001F0637" w:rsidP="001F0637">
      <w:pPr>
        <w:jc w:val="center"/>
        <w:rPr>
          <w:rFonts w:ascii="Times New Roman" w:hAnsi="Times New Roman" w:cs="Times New Roman"/>
          <w:b/>
        </w:rPr>
      </w:pPr>
    </w:p>
    <w:p w:rsidR="001F0637" w:rsidRDefault="001F0637" w:rsidP="001F0637">
      <w:pPr>
        <w:jc w:val="center"/>
        <w:rPr>
          <w:rFonts w:ascii="Times New Roman" w:hAnsi="Times New Roman" w:cs="Times New Roman"/>
          <w:b/>
        </w:rPr>
      </w:pPr>
    </w:p>
    <w:p w:rsidR="001F0637" w:rsidRDefault="001F0637" w:rsidP="001F0637">
      <w:pPr>
        <w:jc w:val="center"/>
        <w:rPr>
          <w:rFonts w:ascii="Times New Roman" w:hAnsi="Times New Roman" w:cs="Times New Roman"/>
          <w:b/>
        </w:rPr>
      </w:pPr>
    </w:p>
    <w:p w:rsidR="001F0637" w:rsidRDefault="001F0637" w:rsidP="001F0637">
      <w:pPr>
        <w:jc w:val="center"/>
        <w:rPr>
          <w:rFonts w:ascii="Times New Roman" w:hAnsi="Times New Roman" w:cs="Times New Roman"/>
          <w:b/>
        </w:rPr>
      </w:pPr>
    </w:p>
    <w:p w:rsidR="001F0637" w:rsidRDefault="001F0637" w:rsidP="001F0637">
      <w:pPr>
        <w:jc w:val="center"/>
        <w:rPr>
          <w:rFonts w:ascii="Times New Roman" w:hAnsi="Times New Roman" w:cs="Times New Roman"/>
          <w:b/>
        </w:rPr>
      </w:pPr>
    </w:p>
    <w:p w:rsidR="001F0637" w:rsidRDefault="001F0637" w:rsidP="001F0637">
      <w:pPr>
        <w:jc w:val="center"/>
        <w:rPr>
          <w:rFonts w:ascii="Times New Roman" w:hAnsi="Times New Roman" w:cs="Times New Roman"/>
          <w:b/>
        </w:rPr>
      </w:pPr>
    </w:p>
    <w:p w:rsidR="001F0637" w:rsidRDefault="001F0637" w:rsidP="001F0637">
      <w:pPr>
        <w:jc w:val="center"/>
        <w:rPr>
          <w:rFonts w:ascii="Times New Roman" w:hAnsi="Times New Roman" w:cs="Times New Roman"/>
          <w:b/>
        </w:rPr>
      </w:pPr>
    </w:p>
    <w:p w:rsidR="001F0637" w:rsidRDefault="001F0637" w:rsidP="001F0637">
      <w:pPr>
        <w:jc w:val="center"/>
        <w:rPr>
          <w:rFonts w:ascii="Times New Roman" w:hAnsi="Times New Roman" w:cs="Times New Roman"/>
          <w:b/>
        </w:rPr>
      </w:pPr>
    </w:p>
    <w:p w:rsidR="001F0637" w:rsidRDefault="001F0637" w:rsidP="001F0637">
      <w:pPr>
        <w:jc w:val="center"/>
        <w:rPr>
          <w:rFonts w:ascii="Times New Roman" w:hAnsi="Times New Roman" w:cs="Times New Roman"/>
          <w:b/>
        </w:rPr>
      </w:pPr>
    </w:p>
    <w:p w:rsidR="001F0637" w:rsidRDefault="001F0637" w:rsidP="001F0637">
      <w:pPr>
        <w:jc w:val="center"/>
        <w:rPr>
          <w:rFonts w:ascii="Times New Roman" w:hAnsi="Times New Roman" w:cs="Times New Roman"/>
          <w:b/>
        </w:rPr>
      </w:pPr>
    </w:p>
    <w:p w:rsidR="0011215D" w:rsidRDefault="0011215D" w:rsidP="0011215D">
      <w:pPr>
        <w:rPr>
          <w:rFonts w:ascii="Times New Roman" w:hAnsi="Times New Roman" w:cs="Times New Roman"/>
          <w:b/>
        </w:rPr>
      </w:pPr>
    </w:p>
    <w:p w:rsidR="001F0637" w:rsidRDefault="00FD5873" w:rsidP="0011215D">
      <w:pPr>
        <w:jc w:val="center"/>
        <w:rPr>
          <w:rFonts w:ascii="Times New Roman" w:hAnsi="Times New Roman" w:cs="Times New Roman"/>
          <w:b/>
        </w:rPr>
      </w:pPr>
      <w:r w:rsidRPr="001F0637">
        <w:rPr>
          <w:rFonts w:ascii="Times New Roman" w:hAnsi="Times New Roman" w:cs="Times New Roman"/>
          <w:b/>
        </w:rPr>
        <w:lastRenderedPageBreak/>
        <w:t>References</w:t>
      </w:r>
    </w:p>
    <w:p w:rsidR="001F0637" w:rsidRPr="00BE0B54" w:rsidRDefault="00FD5873" w:rsidP="00BE0B54">
      <w:pPr>
        <w:spacing w:after="0" w:line="480" w:lineRule="auto"/>
        <w:ind w:left="720" w:hanging="720"/>
        <w:contextualSpacing/>
        <w:mirrorIndents/>
        <w:rPr>
          <w:rFonts w:ascii="Times New Roman" w:hAnsi="Times New Roman" w:cs="Times New Roman"/>
          <w:color w:val="222222"/>
          <w:sz w:val="24"/>
          <w:szCs w:val="24"/>
          <w:shd w:val="clear" w:color="auto" w:fill="FFFFFF"/>
        </w:rPr>
      </w:pPr>
      <w:r w:rsidRPr="00BE0B54">
        <w:rPr>
          <w:rFonts w:ascii="Times New Roman" w:hAnsi="Times New Roman" w:cs="Times New Roman"/>
          <w:color w:val="222222"/>
          <w:sz w:val="24"/>
          <w:szCs w:val="24"/>
          <w:shd w:val="clear" w:color="auto" w:fill="FFFFFF"/>
        </w:rPr>
        <w:t>De Vasconcelos, S., Toskin, I., Cooper, B., Chollier, M., Stephenson, R., Blondeel, K., ... &amp; Kiarie, J. (2018). Behaviour change techniques in brief interventions to prevent HIV, STI and unintended pregnancies: A systematic review. </w:t>
      </w:r>
      <w:r w:rsidRPr="00BE0B54">
        <w:rPr>
          <w:rFonts w:ascii="Times New Roman" w:hAnsi="Times New Roman" w:cs="Times New Roman"/>
          <w:i/>
          <w:iCs/>
          <w:color w:val="222222"/>
          <w:sz w:val="24"/>
          <w:szCs w:val="24"/>
          <w:shd w:val="clear" w:color="auto" w:fill="FFFFFF"/>
        </w:rPr>
        <w:t>PloS one</w:t>
      </w:r>
      <w:r w:rsidRPr="00BE0B54">
        <w:rPr>
          <w:rFonts w:ascii="Times New Roman" w:hAnsi="Times New Roman" w:cs="Times New Roman"/>
          <w:color w:val="222222"/>
          <w:sz w:val="24"/>
          <w:szCs w:val="24"/>
          <w:shd w:val="clear" w:color="auto" w:fill="FFFFFF"/>
        </w:rPr>
        <w:t>, </w:t>
      </w:r>
      <w:r w:rsidRPr="00BE0B54">
        <w:rPr>
          <w:rFonts w:ascii="Times New Roman" w:hAnsi="Times New Roman" w:cs="Times New Roman"/>
          <w:i/>
          <w:iCs/>
          <w:color w:val="222222"/>
          <w:sz w:val="24"/>
          <w:szCs w:val="24"/>
          <w:shd w:val="clear" w:color="auto" w:fill="FFFFFF"/>
        </w:rPr>
        <w:t>13</w:t>
      </w:r>
      <w:r w:rsidRPr="00BE0B54">
        <w:rPr>
          <w:rFonts w:ascii="Times New Roman" w:hAnsi="Times New Roman" w:cs="Times New Roman"/>
          <w:color w:val="222222"/>
          <w:sz w:val="24"/>
          <w:szCs w:val="24"/>
          <w:shd w:val="clear" w:color="auto" w:fill="FFFFFF"/>
        </w:rPr>
        <w:t>(9), e0204088.</w:t>
      </w:r>
      <w:r w:rsidRPr="00BE0B54">
        <w:rPr>
          <w:rFonts w:ascii="Times New Roman" w:hAnsi="Times New Roman" w:cs="Times New Roman"/>
          <w:sz w:val="24"/>
          <w:szCs w:val="24"/>
        </w:rPr>
        <w:t xml:space="preserve"> </w:t>
      </w:r>
      <w:hyperlink r:id="rId7" w:history="1">
        <w:r w:rsidRPr="00BE0B54">
          <w:rPr>
            <w:rStyle w:val="Hyperlink"/>
            <w:rFonts w:ascii="Times New Roman" w:hAnsi="Times New Roman" w:cs="Times New Roman"/>
            <w:sz w:val="24"/>
            <w:szCs w:val="24"/>
            <w:shd w:val="clear" w:color="auto" w:fill="FFFFFF"/>
          </w:rPr>
          <w:t>https://journals.plos.org/plosone/article?id=10.1371/journal.pone.0204088</w:t>
        </w:r>
      </w:hyperlink>
    </w:p>
    <w:p w:rsidR="001F0637" w:rsidRPr="00BE0B54" w:rsidRDefault="00FD5873" w:rsidP="00BE0B54">
      <w:pPr>
        <w:spacing w:after="0" w:line="480" w:lineRule="auto"/>
        <w:ind w:left="720" w:hanging="720"/>
        <w:contextualSpacing/>
        <w:mirrorIndents/>
        <w:rPr>
          <w:rFonts w:ascii="Times New Roman" w:hAnsi="Times New Roman" w:cs="Times New Roman"/>
          <w:color w:val="222222"/>
          <w:sz w:val="24"/>
          <w:szCs w:val="24"/>
          <w:shd w:val="clear" w:color="auto" w:fill="FFFFFF"/>
        </w:rPr>
      </w:pPr>
      <w:r w:rsidRPr="00BE0B54">
        <w:rPr>
          <w:rFonts w:ascii="Times New Roman" w:hAnsi="Times New Roman" w:cs="Times New Roman"/>
          <w:color w:val="222222"/>
          <w:sz w:val="24"/>
          <w:szCs w:val="24"/>
          <w:shd w:val="clear" w:color="auto" w:fill="FFFFFF"/>
        </w:rPr>
        <w:t>Khaw, C., Richardson, D., Matthews, G., &amp; Read, T. (2018). Looking at the positives: proactive management of STIs in people with HIV. </w:t>
      </w:r>
      <w:r w:rsidRPr="00BE0B54">
        <w:rPr>
          <w:rFonts w:ascii="Times New Roman" w:hAnsi="Times New Roman" w:cs="Times New Roman"/>
          <w:i/>
          <w:iCs/>
          <w:color w:val="222222"/>
          <w:sz w:val="24"/>
          <w:szCs w:val="24"/>
          <w:shd w:val="clear" w:color="auto" w:fill="FFFFFF"/>
        </w:rPr>
        <w:t>AIDS research and therapy</w:t>
      </w:r>
      <w:r w:rsidRPr="00BE0B54">
        <w:rPr>
          <w:rFonts w:ascii="Times New Roman" w:hAnsi="Times New Roman" w:cs="Times New Roman"/>
          <w:color w:val="222222"/>
          <w:sz w:val="24"/>
          <w:szCs w:val="24"/>
          <w:shd w:val="clear" w:color="auto" w:fill="FFFFFF"/>
        </w:rPr>
        <w:t>, </w:t>
      </w:r>
      <w:r w:rsidRPr="00BE0B54">
        <w:rPr>
          <w:rFonts w:ascii="Times New Roman" w:hAnsi="Times New Roman" w:cs="Times New Roman"/>
          <w:i/>
          <w:iCs/>
          <w:color w:val="222222"/>
          <w:sz w:val="24"/>
          <w:szCs w:val="24"/>
          <w:shd w:val="clear" w:color="auto" w:fill="FFFFFF"/>
        </w:rPr>
        <w:t>15</w:t>
      </w:r>
      <w:r w:rsidRPr="00BE0B54">
        <w:rPr>
          <w:rFonts w:ascii="Times New Roman" w:hAnsi="Times New Roman" w:cs="Times New Roman"/>
          <w:color w:val="222222"/>
          <w:sz w:val="24"/>
          <w:szCs w:val="24"/>
          <w:shd w:val="clear" w:color="auto" w:fill="FFFFFF"/>
        </w:rPr>
        <w:t>(1), 1-7.</w:t>
      </w:r>
      <w:r w:rsidRPr="00BE0B54">
        <w:rPr>
          <w:rFonts w:ascii="Times New Roman" w:hAnsi="Times New Roman" w:cs="Times New Roman"/>
          <w:sz w:val="24"/>
          <w:szCs w:val="24"/>
        </w:rPr>
        <w:t xml:space="preserve"> </w:t>
      </w:r>
      <w:hyperlink r:id="rId8" w:history="1">
        <w:r w:rsidRPr="00BE0B54">
          <w:rPr>
            <w:rStyle w:val="Hyperlink"/>
            <w:rFonts w:ascii="Times New Roman" w:hAnsi="Times New Roman" w:cs="Times New Roman"/>
            <w:sz w:val="24"/>
            <w:szCs w:val="24"/>
            <w:shd w:val="clear" w:color="auto" w:fill="FFFFFF"/>
          </w:rPr>
          <w:t>https://aidsrestherapy.biomedcentral.com/articles/10.1186/s12981-018-0216-9</w:t>
        </w:r>
      </w:hyperlink>
    </w:p>
    <w:p w:rsidR="001F0637" w:rsidRPr="00BE0B54" w:rsidRDefault="00FD5873" w:rsidP="00BE0B54">
      <w:pPr>
        <w:spacing w:after="0" w:line="480" w:lineRule="auto"/>
        <w:ind w:left="720" w:hanging="720"/>
        <w:contextualSpacing/>
        <w:mirrorIndents/>
        <w:rPr>
          <w:rFonts w:ascii="Times New Roman" w:hAnsi="Times New Roman" w:cs="Times New Roman"/>
          <w:color w:val="222222"/>
          <w:sz w:val="24"/>
          <w:szCs w:val="24"/>
          <w:shd w:val="clear" w:color="auto" w:fill="FFFFFF"/>
        </w:rPr>
      </w:pPr>
      <w:r w:rsidRPr="00BE0B54">
        <w:rPr>
          <w:rFonts w:ascii="Times New Roman" w:hAnsi="Times New Roman" w:cs="Times New Roman"/>
          <w:color w:val="222222"/>
          <w:sz w:val="24"/>
          <w:szCs w:val="24"/>
          <w:shd w:val="clear" w:color="auto" w:fill="FFFFFF"/>
        </w:rPr>
        <w:t>Rossella, F. (2018). The social structure of language and consciousness in George Herbert Mead. </w:t>
      </w:r>
      <w:r w:rsidRPr="00BE0B54">
        <w:rPr>
          <w:rFonts w:ascii="Times New Roman" w:hAnsi="Times New Roman" w:cs="Times New Roman"/>
          <w:i/>
          <w:iCs/>
          <w:color w:val="222222"/>
          <w:sz w:val="24"/>
          <w:szCs w:val="24"/>
          <w:shd w:val="clear" w:color="auto" w:fill="FFFFFF"/>
        </w:rPr>
        <w:t>Философский журнал</w:t>
      </w:r>
      <w:r w:rsidRPr="00BE0B54">
        <w:rPr>
          <w:rFonts w:ascii="Times New Roman" w:hAnsi="Times New Roman" w:cs="Times New Roman"/>
          <w:color w:val="222222"/>
          <w:sz w:val="24"/>
          <w:szCs w:val="24"/>
          <w:shd w:val="clear" w:color="auto" w:fill="FFFFFF"/>
        </w:rPr>
        <w:t>, </w:t>
      </w:r>
      <w:r w:rsidRPr="00BE0B54">
        <w:rPr>
          <w:rFonts w:ascii="Times New Roman" w:hAnsi="Times New Roman" w:cs="Times New Roman"/>
          <w:i/>
          <w:iCs/>
          <w:color w:val="222222"/>
          <w:sz w:val="24"/>
          <w:szCs w:val="24"/>
          <w:shd w:val="clear" w:color="auto" w:fill="FFFFFF"/>
        </w:rPr>
        <w:t>11</w:t>
      </w:r>
      <w:r w:rsidRPr="00BE0B54">
        <w:rPr>
          <w:rFonts w:ascii="Times New Roman" w:hAnsi="Times New Roman" w:cs="Times New Roman"/>
          <w:color w:val="222222"/>
          <w:sz w:val="24"/>
          <w:szCs w:val="24"/>
          <w:shd w:val="clear" w:color="auto" w:fill="FFFFFF"/>
        </w:rPr>
        <w:t>(1).</w:t>
      </w:r>
      <w:r w:rsidRPr="00BE0B54">
        <w:rPr>
          <w:rFonts w:ascii="Times New Roman" w:hAnsi="Times New Roman" w:cs="Times New Roman"/>
          <w:sz w:val="24"/>
          <w:szCs w:val="24"/>
        </w:rPr>
        <w:t xml:space="preserve"> </w:t>
      </w:r>
      <w:hyperlink r:id="rId9" w:history="1">
        <w:r w:rsidRPr="00BE0B54">
          <w:rPr>
            <w:rStyle w:val="Hyperlink"/>
            <w:rFonts w:ascii="Times New Roman" w:hAnsi="Times New Roman" w:cs="Times New Roman"/>
            <w:sz w:val="24"/>
            <w:szCs w:val="24"/>
            <w:shd w:val="clear" w:color="auto" w:fill="FFFFFF"/>
          </w:rPr>
          <w:t>https://cyberleninka.ru/article/n/the-social-structure-of-language-and-consciousness-in-george-herbert-mead</w:t>
        </w:r>
      </w:hyperlink>
    </w:p>
    <w:p w:rsidR="00BE0B54" w:rsidRPr="001F0637" w:rsidRDefault="00BE0B54" w:rsidP="001F0637">
      <w:pPr>
        <w:jc w:val="center"/>
        <w:rPr>
          <w:rFonts w:ascii="Times New Roman" w:hAnsi="Times New Roman" w:cs="Times New Roman"/>
          <w:b/>
        </w:rPr>
      </w:pPr>
    </w:p>
    <w:p w:rsidR="001F0637" w:rsidRPr="001F0637" w:rsidRDefault="001F0637" w:rsidP="00FF20D2">
      <w:pPr>
        <w:rPr>
          <w:rFonts w:ascii="Times New Roman" w:hAnsi="Times New Roman" w:cs="Times New Roman"/>
        </w:rPr>
      </w:pPr>
    </w:p>
    <w:p w:rsidR="00AC2D9E" w:rsidRPr="00C16A4B" w:rsidRDefault="00AC2D9E" w:rsidP="00FF20D2">
      <w:pPr>
        <w:rPr>
          <w:rFonts w:ascii="Times New Roman" w:hAnsi="Times New Roman" w:cs="Times New Roman"/>
        </w:rPr>
      </w:pPr>
    </w:p>
    <w:p w:rsidR="00E80FD2" w:rsidRDefault="00E80FD2" w:rsidP="00FF20D2">
      <w:pPr>
        <w:rPr>
          <w:rFonts w:ascii="Times New Roman" w:hAnsi="Times New Roman" w:cs="Times New Roman"/>
          <w:b/>
        </w:rPr>
      </w:pPr>
    </w:p>
    <w:p w:rsidR="00E80FD2" w:rsidRDefault="00E80FD2" w:rsidP="00FF20D2">
      <w:pPr>
        <w:rPr>
          <w:rFonts w:ascii="Times New Roman" w:hAnsi="Times New Roman" w:cs="Times New Roman"/>
          <w:b/>
        </w:rPr>
      </w:pPr>
    </w:p>
    <w:p w:rsidR="00E80FD2" w:rsidRDefault="00E80FD2" w:rsidP="00FF20D2">
      <w:pPr>
        <w:rPr>
          <w:rFonts w:ascii="Times New Roman" w:hAnsi="Times New Roman" w:cs="Times New Roman"/>
          <w:b/>
        </w:rPr>
      </w:pPr>
    </w:p>
    <w:p w:rsidR="00E80FD2" w:rsidRDefault="00E80FD2" w:rsidP="00FF20D2">
      <w:pPr>
        <w:rPr>
          <w:rFonts w:ascii="Times New Roman" w:hAnsi="Times New Roman" w:cs="Times New Roman"/>
          <w:b/>
        </w:rPr>
      </w:pPr>
    </w:p>
    <w:p w:rsidR="00E80FD2" w:rsidRPr="00A014A0" w:rsidRDefault="00FD5873" w:rsidP="00FF20D2">
      <w:pPr>
        <w:rPr>
          <w:rFonts w:ascii="Times New Roman" w:hAnsi="Times New Roman" w:cs="Times New Roman"/>
          <w:b/>
        </w:rPr>
      </w:pPr>
      <w:r>
        <w:rPr>
          <w:rFonts w:ascii="Times New Roman" w:hAnsi="Times New Roman" w:cs="Times New Roman"/>
          <w:b/>
        </w:rPr>
        <w:t>;</w:t>
      </w:r>
    </w:p>
    <w:sectPr w:rsidR="00E80FD2" w:rsidRPr="00A014A0" w:rsidSect="007C7AE0">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0F1" w:rsidRDefault="00DF10F1">
      <w:pPr>
        <w:spacing w:after="0" w:line="240" w:lineRule="auto"/>
      </w:pPr>
      <w:r>
        <w:separator/>
      </w:r>
    </w:p>
  </w:endnote>
  <w:endnote w:type="continuationSeparator" w:id="0">
    <w:p w:rsidR="00DF10F1" w:rsidRDefault="00DF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0F1" w:rsidRDefault="00DF10F1">
      <w:pPr>
        <w:spacing w:after="0" w:line="240" w:lineRule="auto"/>
      </w:pPr>
      <w:r>
        <w:separator/>
      </w:r>
    </w:p>
  </w:footnote>
  <w:footnote w:type="continuationSeparator" w:id="0">
    <w:p w:rsidR="00DF10F1" w:rsidRDefault="00DF1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016412"/>
      <w:docPartObj>
        <w:docPartGallery w:val="Page Numbers (Top of Page)"/>
        <w:docPartUnique/>
      </w:docPartObj>
    </w:sdtPr>
    <w:sdtEndPr>
      <w:rPr>
        <w:noProof/>
      </w:rPr>
    </w:sdtEndPr>
    <w:sdtContent>
      <w:p w:rsidR="007C7AE0" w:rsidRDefault="00FD5873">
        <w:pPr>
          <w:pStyle w:val="Header"/>
          <w:jc w:val="right"/>
        </w:pPr>
        <w:r>
          <w:fldChar w:fldCharType="begin"/>
        </w:r>
        <w:r>
          <w:instrText xml:space="preserve"> PAGE   \* MERGEFORMAT </w:instrText>
        </w:r>
        <w:r>
          <w:fldChar w:fldCharType="separate"/>
        </w:r>
        <w:r w:rsidR="001B1EF9">
          <w:rPr>
            <w:noProof/>
          </w:rPr>
          <w:t>2</w:t>
        </w:r>
        <w:r>
          <w:rPr>
            <w:noProof/>
          </w:rPr>
          <w:fldChar w:fldCharType="end"/>
        </w:r>
      </w:p>
    </w:sdtContent>
  </w:sdt>
  <w:p w:rsidR="007C7AE0" w:rsidRDefault="00FD5873" w:rsidP="00E80FD2">
    <w:pPr>
      <w:pStyle w:val="Header"/>
      <w:tabs>
        <w:tab w:val="clear" w:pos="4680"/>
        <w:tab w:val="clear" w:pos="9360"/>
        <w:tab w:val="left" w:pos="3780"/>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AE0" w:rsidRDefault="00DF10F1">
    <w:pPr>
      <w:pStyle w:val="Header"/>
      <w:jc w:val="right"/>
    </w:pPr>
    <w:sdt>
      <w:sdtPr>
        <w:id w:val="803748344"/>
        <w:docPartObj>
          <w:docPartGallery w:val="Page Numbers (Top of Page)"/>
          <w:docPartUnique/>
        </w:docPartObj>
      </w:sdtPr>
      <w:sdtEndPr>
        <w:rPr>
          <w:noProof/>
        </w:rPr>
      </w:sdtEndPr>
      <w:sdtContent>
        <w:r w:rsidR="00FD5873">
          <w:fldChar w:fldCharType="begin"/>
        </w:r>
        <w:r w:rsidR="00FD5873">
          <w:instrText xml:space="preserve"> PAGE   \* MERGEFORMAT </w:instrText>
        </w:r>
        <w:r w:rsidR="00FD5873">
          <w:fldChar w:fldCharType="separate"/>
        </w:r>
        <w:r w:rsidR="001B1EF9">
          <w:rPr>
            <w:noProof/>
          </w:rPr>
          <w:t>1</w:t>
        </w:r>
        <w:r w:rsidR="00FD5873">
          <w:rPr>
            <w:noProof/>
          </w:rPr>
          <w:fldChar w:fldCharType="end"/>
        </w:r>
      </w:sdtContent>
    </w:sdt>
  </w:p>
  <w:p w:rsidR="007C7AE0" w:rsidRDefault="007C7A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553C6"/>
    <w:multiLevelType w:val="hybridMultilevel"/>
    <w:tmpl w:val="51209120"/>
    <w:lvl w:ilvl="0" w:tplc="A116656C">
      <w:start w:val="1"/>
      <w:numFmt w:val="decimal"/>
      <w:lvlText w:val="%1."/>
      <w:lvlJc w:val="left"/>
      <w:pPr>
        <w:ind w:left="720" w:hanging="360"/>
      </w:pPr>
    </w:lvl>
    <w:lvl w:ilvl="1" w:tplc="49723084" w:tentative="1">
      <w:start w:val="1"/>
      <w:numFmt w:val="lowerLetter"/>
      <w:lvlText w:val="%2."/>
      <w:lvlJc w:val="left"/>
      <w:pPr>
        <w:ind w:left="1440" w:hanging="360"/>
      </w:pPr>
    </w:lvl>
    <w:lvl w:ilvl="2" w:tplc="BA249FEC" w:tentative="1">
      <w:start w:val="1"/>
      <w:numFmt w:val="lowerRoman"/>
      <w:lvlText w:val="%3."/>
      <w:lvlJc w:val="right"/>
      <w:pPr>
        <w:ind w:left="2160" w:hanging="180"/>
      </w:pPr>
    </w:lvl>
    <w:lvl w:ilvl="3" w:tplc="BB94A1C0" w:tentative="1">
      <w:start w:val="1"/>
      <w:numFmt w:val="decimal"/>
      <w:lvlText w:val="%4."/>
      <w:lvlJc w:val="left"/>
      <w:pPr>
        <w:ind w:left="2880" w:hanging="360"/>
      </w:pPr>
    </w:lvl>
    <w:lvl w:ilvl="4" w:tplc="F5CAF396" w:tentative="1">
      <w:start w:val="1"/>
      <w:numFmt w:val="lowerLetter"/>
      <w:lvlText w:val="%5."/>
      <w:lvlJc w:val="left"/>
      <w:pPr>
        <w:ind w:left="3600" w:hanging="360"/>
      </w:pPr>
    </w:lvl>
    <w:lvl w:ilvl="5" w:tplc="496891FE" w:tentative="1">
      <w:start w:val="1"/>
      <w:numFmt w:val="lowerRoman"/>
      <w:lvlText w:val="%6."/>
      <w:lvlJc w:val="right"/>
      <w:pPr>
        <w:ind w:left="4320" w:hanging="180"/>
      </w:pPr>
    </w:lvl>
    <w:lvl w:ilvl="6" w:tplc="68669694" w:tentative="1">
      <w:start w:val="1"/>
      <w:numFmt w:val="decimal"/>
      <w:lvlText w:val="%7."/>
      <w:lvlJc w:val="left"/>
      <w:pPr>
        <w:ind w:left="5040" w:hanging="360"/>
      </w:pPr>
    </w:lvl>
    <w:lvl w:ilvl="7" w:tplc="431635B8" w:tentative="1">
      <w:start w:val="1"/>
      <w:numFmt w:val="lowerLetter"/>
      <w:lvlText w:val="%8."/>
      <w:lvlJc w:val="left"/>
      <w:pPr>
        <w:ind w:left="5760" w:hanging="360"/>
      </w:pPr>
    </w:lvl>
    <w:lvl w:ilvl="8" w:tplc="5FBE947E"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E0"/>
    <w:rsid w:val="00050CE7"/>
    <w:rsid w:val="00057DBC"/>
    <w:rsid w:val="0011215D"/>
    <w:rsid w:val="001B1EF9"/>
    <w:rsid w:val="001F0637"/>
    <w:rsid w:val="00234A84"/>
    <w:rsid w:val="00250345"/>
    <w:rsid w:val="00393770"/>
    <w:rsid w:val="004235D0"/>
    <w:rsid w:val="004325BA"/>
    <w:rsid w:val="0059250D"/>
    <w:rsid w:val="0077301A"/>
    <w:rsid w:val="007C7AE0"/>
    <w:rsid w:val="007E05A2"/>
    <w:rsid w:val="007F70EE"/>
    <w:rsid w:val="008B2AD1"/>
    <w:rsid w:val="008C550D"/>
    <w:rsid w:val="00991B30"/>
    <w:rsid w:val="009B2FC8"/>
    <w:rsid w:val="009C6292"/>
    <w:rsid w:val="00A014A0"/>
    <w:rsid w:val="00AC2D9E"/>
    <w:rsid w:val="00B80234"/>
    <w:rsid w:val="00BE0B54"/>
    <w:rsid w:val="00BE5E31"/>
    <w:rsid w:val="00BF3A06"/>
    <w:rsid w:val="00C064EF"/>
    <w:rsid w:val="00C16A4B"/>
    <w:rsid w:val="00C47B54"/>
    <w:rsid w:val="00CB165B"/>
    <w:rsid w:val="00CC2878"/>
    <w:rsid w:val="00CD3E12"/>
    <w:rsid w:val="00D65065"/>
    <w:rsid w:val="00D90282"/>
    <w:rsid w:val="00DC7E98"/>
    <w:rsid w:val="00DF10F1"/>
    <w:rsid w:val="00E80FD2"/>
    <w:rsid w:val="00E95413"/>
    <w:rsid w:val="00EB4DF0"/>
    <w:rsid w:val="00F30757"/>
    <w:rsid w:val="00F957FC"/>
    <w:rsid w:val="00FD5873"/>
    <w:rsid w:val="00FF2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2E75"/>
  <w15:docId w15:val="{1A814B87-1CD1-4752-B622-7ED3F596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AE0"/>
  </w:style>
  <w:style w:type="paragraph" w:styleId="Footer">
    <w:name w:val="footer"/>
    <w:basedOn w:val="Normal"/>
    <w:link w:val="FooterChar"/>
    <w:uiPriority w:val="99"/>
    <w:unhideWhenUsed/>
    <w:rsid w:val="007C7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AE0"/>
  </w:style>
  <w:style w:type="table" w:styleId="TableGrid">
    <w:name w:val="Table Grid"/>
    <w:basedOn w:val="TableNormal"/>
    <w:uiPriority w:val="59"/>
    <w:rsid w:val="00432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ndCanyonBodyTextChar">
    <w:name w:val="Grand Canyon Body Text Char"/>
    <w:link w:val="GrandCanyonBodyText"/>
    <w:locked/>
    <w:rsid w:val="00C064EF"/>
    <w:rPr>
      <w:rFonts w:ascii="Times New Roman" w:hAnsi="Times New Roman" w:cs="Lucida Sans Unicode"/>
      <w:bCs/>
      <w:kern w:val="32"/>
      <w:sz w:val="24"/>
      <w:szCs w:val="40"/>
    </w:rPr>
  </w:style>
  <w:style w:type="paragraph" w:customStyle="1" w:styleId="GrandCanyonBodyText">
    <w:name w:val="Grand Canyon Body Text"/>
    <w:basedOn w:val="Normal"/>
    <w:link w:val="GrandCanyonBodyTextChar"/>
    <w:rsid w:val="00C064EF"/>
    <w:pPr>
      <w:widowControl w:val="0"/>
      <w:tabs>
        <w:tab w:val="left" w:pos="360"/>
      </w:tabs>
      <w:spacing w:after="240" w:line="240" w:lineRule="auto"/>
      <w:ind w:firstLine="720"/>
    </w:pPr>
    <w:rPr>
      <w:rFonts w:ascii="Times New Roman" w:hAnsi="Times New Roman" w:cs="Lucida Sans Unicode"/>
      <w:bCs/>
      <w:kern w:val="32"/>
      <w:sz w:val="24"/>
      <w:szCs w:val="40"/>
    </w:rPr>
  </w:style>
  <w:style w:type="character" w:styleId="Strong">
    <w:name w:val="Strong"/>
    <w:basedOn w:val="DefaultParagraphFont"/>
    <w:uiPriority w:val="22"/>
    <w:qFormat/>
    <w:rsid w:val="00250345"/>
    <w:rPr>
      <w:b/>
      <w:bCs/>
    </w:rPr>
  </w:style>
  <w:style w:type="paragraph" w:styleId="Title">
    <w:name w:val="Title"/>
    <w:basedOn w:val="Normal"/>
    <w:next w:val="Normal"/>
    <w:link w:val="TitleChar"/>
    <w:uiPriority w:val="10"/>
    <w:qFormat/>
    <w:rsid w:val="00E80F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0FD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57DBC"/>
    <w:pPr>
      <w:ind w:left="720"/>
      <w:contextualSpacing/>
    </w:pPr>
  </w:style>
  <w:style w:type="character" w:styleId="Hyperlink">
    <w:name w:val="Hyperlink"/>
    <w:basedOn w:val="DefaultParagraphFont"/>
    <w:uiPriority w:val="99"/>
    <w:unhideWhenUsed/>
    <w:rsid w:val="001F06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dsrestherapy.biomedcentral.com/articles/10.1186/s12981-018-0216-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urnals.plos.org/plosone/article?id=10.1371/journal.pone.02040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yberleninka.ru/article/n/the-social-structure-of-language-and-consciousness-in-george-herbert-m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user</cp:lastModifiedBy>
  <cp:revision>2</cp:revision>
  <dcterms:created xsi:type="dcterms:W3CDTF">2020-09-20T19:38:00Z</dcterms:created>
  <dcterms:modified xsi:type="dcterms:W3CDTF">2020-09-20T19:38:00Z</dcterms:modified>
</cp:coreProperties>
</file>