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Dawn Smith </w:t>
      </w: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Public University </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MGT 601: Organizational Behavior</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Bari Courts</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27, 2020</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Farhangi, Aliakbar et al. “A Study on Relationship Between Organizational Culture and Communication Apprehension.” Management science letters 3.7 (2013): 2019–2024. Web.</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reference will support my research paper by investigating the relationship between organizational culture and communication apprehension among some employees who worked for Iran broadcasting channel.</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Smollan, Roy K, and Rachel L Morrison. “Office Design and Organizational Change: The Influence of Communication and Organizational Culture.” Journal of organizational change management 32.4 (2019): 426–440. Web.</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rtl w:val="0"/>
        </w:rPr>
        <w:t xml:space="preserve">This article will </w:t>
      </w:r>
      <w:r w:rsidDel="00000000" w:rsidR="00000000" w:rsidRPr="00000000">
        <w:rPr>
          <w:rFonts w:ascii="Times New Roman" w:cs="Times New Roman" w:eastAsia="Times New Roman" w:hAnsi="Times New Roman"/>
          <w:sz w:val="24"/>
          <w:szCs w:val="24"/>
          <w:shd w:fill="f3f3f3" w:val="clear"/>
          <w:rtl w:val="0"/>
        </w:rPr>
        <w:t xml:space="preserve">compare different employee perceptions of the success of one change: a move to new offices and an open-plan design. It also discusses  a well-planned and highly participative program of change management that led to positive perceptions of aesthetic design, open communication.</w:t>
      </w:r>
    </w:p>
    <w:p w:rsidR="00000000" w:rsidDel="00000000" w:rsidP="00000000" w:rsidRDefault="00000000" w:rsidRPr="00000000" w14:paraId="0000002F">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Journal of Organizational Culture, Communication and Conflict (Online). Cullowhee, NC: Allied Academies, 2002. Print.</w:t>
      </w:r>
    </w:p>
    <w:p w:rsidR="00000000" w:rsidDel="00000000" w:rsidP="00000000" w:rsidRDefault="00000000" w:rsidRPr="00000000" w14:paraId="00000032">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This article will discuss </w:t>
      </w:r>
      <w:r w:rsidDel="00000000" w:rsidR="00000000" w:rsidRPr="00000000">
        <w:rPr>
          <w:rFonts w:ascii="Times New Roman" w:cs="Times New Roman" w:eastAsia="Times New Roman" w:hAnsi="Times New Roman"/>
          <w:sz w:val="24"/>
          <w:szCs w:val="24"/>
          <w:highlight w:val="white"/>
          <w:rtl w:val="0"/>
        </w:rPr>
        <w:t xml:space="preserve">follow-up interviews that  were administered as an additional research method with the aim to allow detailed discussions and elaboration on specific topics such as the role of organizational culture in creative projects, specific factors that appears to motivate creative people in the working team, and peculiar characteristics that interviewees perceived as important for leaders in such a specific working field dominated by creativity. </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 Susita, Dewi et al. “Does Organizational Commitment Mediate the Impact of Organizational Culture and Interpersonal Communication on Organizational Citizenship Behavior?” Management science letters 10.11 (2020): 2455–2462. Web.</w:t>
      </w:r>
    </w:p>
    <w:p w:rsidR="00000000" w:rsidDel="00000000" w:rsidP="00000000" w:rsidRDefault="00000000" w:rsidRPr="00000000" w14:paraId="00000037">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This article will support my paper by discussing organizational behavior, and discusses that there is also a positive and significant influence of organizational culture and commitment to OCB, and there is a significant and negative influence between communication skills and OCB and there is a positive and significant influence of organizational culture and communication skills on OCB mediated by organizational commitment. </w:t>
      </w:r>
    </w:p>
    <w:p w:rsidR="00000000" w:rsidDel="00000000" w:rsidP="00000000" w:rsidRDefault="00000000" w:rsidRPr="00000000" w14:paraId="00000039">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  Anak Agung Ngurah Gede Sadiartha, and Sunday Ade Sitorus. “Organizational Culture, Communication and Leadership Style on Job Satisfaction.” International Journal of Research in Business and Social Science 7.4 (2018): 1–9. Web.</w:t>
      </w:r>
    </w:p>
    <w:p w:rsidR="00000000" w:rsidDel="00000000" w:rsidP="00000000" w:rsidRDefault="00000000" w:rsidRPr="00000000" w14:paraId="0000003C">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This article will support my research paper by discussing the role of organizational culture, communication, and leadership on job satisfaction. It also discusses the findings  that organizational culture has an effect but not significant on job satisfaction, while communication has a significant effect on job satisfaction, and leadership style has a significant effect on job satisfaction, variable of organizational culture, communication and leadership style has a significant effect on job satisfaction.</w:t>
      </w:r>
    </w:p>
    <w:p w:rsidR="00000000" w:rsidDel="00000000" w:rsidP="00000000" w:rsidRDefault="00000000" w:rsidRPr="00000000" w14:paraId="0000003E">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  Maine, Margaret Kate. “Higher Education Mergers: The Roles of Culture and Communication in Organizational Change.” ProQuest Dissertations Publishing, 2019. Print.</w:t>
      </w:r>
    </w:p>
    <w:p w:rsidR="00000000" w:rsidDel="00000000" w:rsidP="00000000" w:rsidRDefault="00000000" w:rsidRPr="00000000" w14:paraId="00000041">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This article discusses the  framework related to organizational culture in American higher education while drawing upon organizational communication theory and sensemaking theory to explore the overarching questions of how organizational cultures shape the merger process and change as a result of the process. </w:t>
      </w:r>
    </w:p>
    <w:p w:rsidR="00000000" w:rsidDel="00000000" w:rsidP="00000000" w:rsidRDefault="00000000" w:rsidRPr="00000000" w14:paraId="00000043">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  Mădălina ŞOMĂCESCU, Cătălin Mihail BARBU, and Tudor NISTORESCU. “INVESTIGATING THE RELATIONSHIP BETWEEN ORGANIZATIONAL COMMUNICATION AND ORGANIZATIONAL CULTURE.” Management &amp; marketing (Craiova, Romania) XIV.1 (2016): 91–100. Print.</w:t>
      </w:r>
    </w:p>
    <w:p w:rsidR="00000000" w:rsidDel="00000000" w:rsidP="00000000" w:rsidRDefault="00000000" w:rsidRPr="00000000" w14:paraId="00000046">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This article discusses the relationship between organizational communication and organizational culture. Also, the organizational culture is developed through the interactions and communications among the staff.  It also discusses the management of the organizations must encourage and promote an open communication in order to create a culture that sustains the performance.</w:t>
      </w:r>
    </w:p>
    <w:p w:rsidR="00000000" w:rsidDel="00000000" w:rsidP="00000000" w:rsidRDefault="00000000" w:rsidRPr="00000000" w14:paraId="00000048">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 </w:t>
      </w:r>
    </w:p>
    <w:p w:rsidR="00000000" w:rsidDel="00000000" w:rsidP="00000000" w:rsidRDefault="00000000" w:rsidRPr="00000000" w14:paraId="0000004A">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  Tuck, Ada M. “Action Learning: Impacts on Communication and Organizational Culture in One Government Organization.” ProQuest Dissertations Publishing, 2006. Print.</w:t>
      </w:r>
    </w:p>
    <w:p w:rsidR="00000000" w:rsidDel="00000000" w:rsidP="00000000" w:rsidRDefault="00000000" w:rsidRPr="00000000" w14:paraId="0000004B">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This paper will explore  that a pilot project in action learning in leadership and management development has on communication and the organizational culture of one federal government organization. The focus of this case study was a group of managers engaged in a collective, non-hierarchical learning and working relationship. The communication focus was on dialogue, which is complementary to action learning; both emphasize a collective and collaborative approach to exploring new ways of addressing critical social and organizational problems. This thesis addresses how the dialogic mode of communication found in action learning works within a bureaucracy where communication is more typically formalized and top-down.</w:t>
      </w:r>
    </w:p>
    <w:p w:rsidR="00000000" w:rsidDel="00000000" w:rsidP="00000000" w:rsidRDefault="00000000" w:rsidRPr="00000000" w14:paraId="0000004D">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shd w:fill="f3f3f3" w:val="clear"/>
        </w:rPr>
      </w:pPr>
      <w:r w:rsidDel="00000000" w:rsidR="00000000" w:rsidRPr="00000000">
        <w:rPr>
          <w:rFonts w:ascii="Times New Roman" w:cs="Times New Roman" w:eastAsia="Times New Roman" w:hAnsi="Times New Roman"/>
          <w:sz w:val="24"/>
          <w:szCs w:val="24"/>
          <w:shd w:fill="f3f3f3" w:val="clear"/>
          <w:rtl w:val="0"/>
        </w:rPr>
        <w:t xml:space="preserve">  Walker, Robyn. “Communication Perspectives on Organizational Culture and Organizational Identification.” International journal of business communication (Thousand Oaks, Calif.) (2020): 232948842095707–. Web.</w:t>
      </w:r>
    </w:p>
    <w:p w:rsidR="00000000" w:rsidDel="00000000" w:rsidP="00000000" w:rsidRDefault="00000000" w:rsidRPr="00000000" w14:paraId="00000050">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shd w:fill="f3f3f3" w:val="clear"/>
          <w:rtl w:val="0"/>
        </w:rPr>
        <w:t xml:space="preserve">This article discusses the latest</w:t>
      </w:r>
      <w:r w:rsidDel="00000000" w:rsidR="00000000" w:rsidRPr="00000000">
        <w:rPr>
          <w:rFonts w:ascii="Times New Roman" w:cs="Times New Roman" w:eastAsia="Times New Roman" w:hAnsi="Times New Roman"/>
          <w:sz w:val="24"/>
          <w:szCs w:val="24"/>
          <w:highlight w:val="white"/>
          <w:rtl w:val="0"/>
        </w:rPr>
        <w:t xml:space="preserve"> trends and developments in the field of organizational culture and communication, emphasizing their role in conflict resolution.</w:t>
      </w:r>
    </w:p>
    <w:p w:rsidR="00000000" w:rsidDel="00000000" w:rsidP="00000000" w:rsidRDefault="00000000" w:rsidRPr="00000000" w14:paraId="0000005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Ramlan, S.N et al. “The Impact of Language Barrier and Communication Style in Organizational Culture on Expatriate’s Working Performance.” Management science letters 8.6 (2018): 659–666. Web.</w:t>
      </w:r>
    </w:p>
    <w:p w:rsidR="00000000" w:rsidDel="00000000" w:rsidP="00000000" w:rsidRDefault="00000000" w:rsidRPr="00000000" w14:paraId="0000005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article  explores the impact of organizational culture on expatriate’s working performance at Universiti Malaysia Perlis. The factors that affect expatriate’s job performance are important in enabling expatriates to acquire essential competencies that allow them to complete their tasks in the workplace.</w:t>
      </w:r>
    </w:p>
    <w:p w:rsidR="00000000" w:rsidDel="00000000" w:rsidP="00000000" w:rsidRDefault="00000000" w:rsidRPr="00000000" w14:paraId="0000005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shd w:fill="f3f3f3" w:val="clear"/>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shd w:fill="f3f3f3" w:val="clear"/>
        </w:rPr>
      </w:pPr>
      <w:r w:rsidDel="00000000" w:rsidR="00000000" w:rsidRPr="00000000">
        <w:rPr>
          <w:rtl w:val="0"/>
        </w:rPr>
      </w:r>
    </w:p>
    <w:sectPr>
      <w:headerReference r:id="rId6" w:type="default"/>
      <w:headerReference r:id="rId7"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