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8F" w:rsidRDefault="002D5D8F" w:rsidP="002D5D8F">
      <w:r>
        <w:t xml:space="preserve">TOPIC; </w:t>
      </w:r>
      <w:r w:rsidRPr="002D5D8F">
        <w:t>Accounting strategic planning (includes excel spreadsheet)</w:t>
      </w:r>
    </w:p>
    <w:p w:rsidR="002D5D8F" w:rsidRDefault="002D5D8F" w:rsidP="002D5D8F">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2D5D8F" w:rsidRDefault="002D5D8F" w:rsidP="002D5D8F">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PROJECT INFORMATION: You are the controller of ABC Company. You have been asked by the Board of Directors to assist them with upcoming changes they are looking to make for the company. They need additional information from you regarding the company overall. Throughout the next few weeks, you will provide information needed by the Board of Directors.    Part 1: The Board of Directors has asked you to explain the method used to handle uncollectible Accounts Receivables. They know that you use the Allowance Method but are not familiar with the difference between the Direct Method versus the Allowance Method. Using the textbook as a source, explain each type of method and why ABC Company has selected the Allowance Method. Download the memo template provided below to respond. Keep in mind the intended audience of the memo.   Memo-Template.doc   Part 2: The Board of Directors has moved further into reviewing the liabilities of ABC Company. They wish to learn more about the payroll requirements of ABC Company. Using the spreadsheet below, complete the workbook for one payroll cycle.    ACG2011 ABC Company Payroll Liabilities.xls Part 3: In a continuation of their efforts to explore the financial condition of ABC Company, the Board of Directors has now started to explore the various investment strategies of the company. They would like to understand more about the differences between debt versus equity investments. They also wish to learn more about the various types of investments reported on the Balance Sheet. Using your text and outside sources, explain the following: (1) debt versus equity securities; (2) various types of investments such as those listed in Exhibit 15-2; and (3) how to account for these investments (refer to Exhibit 15-8 as a guide). Keep in mind the intended audience of the memo  Memo-Template.doc Part 4: Throughout the project, you have been asked a number of questions relating to the Balance Sheet of ABC Company. Using the Balance Sheet found below, perform a horizontal analysis. Once complete, use your new version of the Balance Sheet to present and discuss the Balance Sheet of ABC Company using voice-over PowerPoint. Based on the inferences you make from your horizontal analysis, discuss any improvements and/or changes that may have occurred since the prior year. Consider addressing the items that the Board of Directors requested information on throughout the project: (1) Accounts Receivables and the process for uncollectible accounts; (2) Payroll Liabilities as well as other Current or Long-Term liabilities; and (3) the types of investments held by ABC Company. Keep in mind the intended audience of your presentation. ABC Company Balance Sheet.xls</w:t>
      </w:r>
    </w:p>
    <w:p w:rsidR="002D5D8F" w:rsidRPr="002D5D8F" w:rsidRDefault="002D5D8F" w:rsidP="002D5D8F">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8F"/>
    <w:rsid w:val="002D5D8F"/>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C922"/>
  <w15:chartTrackingRefBased/>
  <w15:docId w15:val="{F993B010-7B77-435E-BAA5-19F70295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5D8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D8F"/>
    <w:rPr>
      <w:rFonts w:eastAsia="Times New Roman"/>
      <w:b/>
      <w:bCs/>
      <w:kern w:val="36"/>
      <w:sz w:val="48"/>
      <w:szCs w:val="48"/>
    </w:rPr>
  </w:style>
  <w:style w:type="paragraph" w:styleId="NormalWeb">
    <w:name w:val="Normal (Web)"/>
    <w:basedOn w:val="Normal"/>
    <w:uiPriority w:val="99"/>
    <w:semiHidden/>
    <w:unhideWhenUsed/>
    <w:rsid w:val="002D5D8F"/>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2D5D8F"/>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8293">
      <w:bodyDiv w:val="1"/>
      <w:marLeft w:val="0"/>
      <w:marRight w:val="0"/>
      <w:marTop w:val="0"/>
      <w:marBottom w:val="0"/>
      <w:divBdr>
        <w:top w:val="none" w:sz="0" w:space="0" w:color="auto"/>
        <w:left w:val="none" w:sz="0" w:space="0" w:color="auto"/>
        <w:bottom w:val="none" w:sz="0" w:space="0" w:color="auto"/>
        <w:right w:val="none" w:sz="0" w:space="0" w:color="auto"/>
      </w:divBdr>
    </w:div>
    <w:div w:id="11036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2020-10-09T11:29:00Z</dcterms:created>
  <dcterms:modified xsi:type="dcterms:W3CDTF">2020-10-09T11:29:00Z</dcterms:modified>
</cp:coreProperties>
</file>