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63D6" w14:textId="505D21CB" w:rsidR="002F5053" w:rsidRPr="002F5053" w:rsidRDefault="008E64B1" w:rsidP="002F5053">
      <w:r w:rsidRPr="006B44BE">
        <w:rPr>
          <w:b/>
          <w:bCs/>
          <w:color w:val="0070C0"/>
        </w:rPr>
        <w:t>NURS 6</w:t>
      </w:r>
      <w:r w:rsidR="002F5053" w:rsidRPr="006B44BE">
        <w:rPr>
          <w:b/>
          <w:bCs/>
          <w:color w:val="0070C0"/>
        </w:rPr>
        <w:t>25</w:t>
      </w:r>
      <w:r w:rsidRPr="006B44BE">
        <w:rPr>
          <w:b/>
          <w:bCs/>
          <w:color w:val="0070C0"/>
        </w:rPr>
        <w:t xml:space="preserve"> </w:t>
      </w:r>
      <w:r w:rsidR="002F5053" w:rsidRPr="006B44BE">
        <w:rPr>
          <w:b/>
          <w:bCs/>
          <w:color w:val="0070C0"/>
        </w:rPr>
        <w:t>R</w:t>
      </w:r>
      <w:r w:rsidR="00223C12">
        <w:rPr>
          <w:b/>
          <w:bCs/>
          <w:color w:val="0070C0"/>
        </w:rPr>
        <w:t xml:space="preserve">esponse </w:t>
      </w:r>
      <w:r w:rsidRPr="006B44BE">
        <w:rPr>
          <w:b/>
          <w:bCs/>
          <w:color w:val="0070C0"/>
        </w:rPr>
        <w:t>DF</w:t>
      </w:r>
      <w:r w:rsidRPr="000866DE">
        <w:rPr>
          <w:b/>
          <w:bCs/>
        </w:rPr>
        <w:t>:</w:t>
      </w:r>
      <w:r w:rsidR="00DD50E8">
        <w:rPr>
          <w:b/>
          <w:bCs/>
        </w:rPr>
        <w:t xml:space="preserve"> </w:t>
      </w:r>
      <w:r w:rsidR="005326CA" w:rsidRPr="005326CA">
        <w:rPr>
          <w:b/>
          <w:bCs/>
          <w:highlight w:val="yellow"/>
        </w:rPr>
        <w:t>Business Plan</w:t>
      </w:r>
      <w:r w:rsidR="005326CA">
        <w:rPr>
          <w:b/>
          <w:bCs/>
        </w:rPr>
        <w:t xml:space="preserve"> </w:t>
      </w:r>
      <w:r w:rsidR="00223C12" w:rsidRPr="00223C12">
        <w:rPr>
          <w:b/>
          <w:bCs/>
          <w:color w:val="FF0000"/>
        </w:rPr>
        <w:t>(Classmate #1)</w:t>
      </w:r>
    </w:p>
    <w:p w14:paraId="5E69C54A" w14:textId="77777777" w:rsidR="008E64B1" w:rsidRPr="008E64B1" w:rsidRDefault="008E64B1" w:rsidP="008E64B1">
      <w:pPr>
        <w:rPr>
          <w:b/>
          <w:color w:val="00B050"/>
        </w:rPr>
      </w:pPr>
      <w:r w:rsidRPr="008E64B1">
        <w:rPr>
          <w:b/>
          <w:color w:val="00B050"/>
        </w:rPr>
        <w:t>Master of Science in Nursing concentration Family Nurse Practitioner</w:t>
      </w:r>
    </w:p>
    <w:p w14:paraId="1AC291FC" w14:textId="77777777" w:rsidR="008E64B1" w:rsidRPr="008E64B1" w:rsidRDefault="008E64B1" w:rsidP="008E64B1">
      <w:pPr>
        <w:rPr>
          <w:b/>
          <w:color w:val="FF0000"/>
          <w:shd w:val="clear" w:color="auto" w:fill="FFFFFF"/>
        </w:rPr>
      </w:pPr>
      <w:r w:rsidRPr="008E64B1">
        <w:rPr>
          <w:b/>
          <w:color w:val="000000"/>
          <w:shd w:val="clear" w:color="auto" w:fill="FFFFFF"/>
        </w:rPr>
        <w:t>BOOK NAME</w:t>
      </w:r>
    </w:p>
    <w:p w14:paraId="35672BD1" w14:textId="77777777" w:rsidR="008E64B1" w:rsidRPr="008E64B1" w:rsidRDefault="00223C12" w:rsidP="008E64B1">
      <w:pPr>
        <w:rPr>
          <w:b/>
          <w:color w:val="4472C4"/>
          <w:u w:val="single"/>
          <w:shd w:val="clear" w:color="auto" w:fill="FFFFFF"/>
        </w:rPr>
      </w:pPr>
      <w:hyperlink r:id="rId5" w:anchor="/user/signin">
        <w:r w:rsidR="008E64B1" w:rsidRPr="008E64B1">
          <w:rPr>
            <w:b/>
            <w:color w:val="4472C4"/>
            <w:u w:val="single"/>
            <w:shd w:val="clear" w:color="auto" w:fill="FFFFFF"/>
          </w:rPr>
          <w:t>https://ambassadored.vitalsource.com/#/user/signin</w:t>
        </w:r>
      </w:hyperlink>
    </w:p>
    <w:p w14:paraId="5208BE67" w14:textId="77777777" w:rsidR="008E64B1" w:rsidRPr="008E64B1" w:rsidRDefault="008E64B1" w:rsidP="008E64B1">
      <w:pPr>
        <w:rPr>
          <w:b/>
          <w:color w:val="000000" w:themeColor="text1"/>
          <w:shd w:val="clear" w:color="auto" w:fill="FFFFFF"/>
        </w:rPr>
      </w:pPr>
      <w:r w:rsidRPr="008E64B1">
        <w:rPr>
          <w:b/>
          <w:color w:val="000000" w:themeColor="text1"/>
          <w:shd w:val="clear" w:color="auto" w:fill="FFFFFF"/>
        </w:rPr>
        <w:t xml:space="preserve">Username: </w:t>
      </w:r>
      <w:hyperlink r:id="rId6" w:history="1">
        <w:r w:rsidRPr="002F5053">
          <w:rPr>
            <w:rStyle w:val="Hyperlink"/>
            <w:b/>
            <w:color w:val="000000" w:themeColor="text1"/>
            <w:u w:val="none"/>
            <w:shd w:val="clear" w:color="auto" w:fill="FFFFFF"/>
          </w:rPr>
          <w:t>nursing.student3@aol.com</w:t>
        </w:r>
      </w:hyperlink>
    </w:p>
    <w:p w14:paraId="347D4837" w14:textId="77777777" w:rsidR="008E64B1" w:rsidRPr="008E64B1" w:rsidRDefault="008E64B1" w:rsidP="008E64B1">
      <w:pPr>
        <w:rPr>
          <w:b/>
          <w:color w:val="000000" w:themeColor="text1"/>
          <w:shd w:val="clear" w:color="auto" w:fill="FFFFFF"/>
        </w:rPr>
      </w:pPr>
      <w:r w:rsidRPr="008E64B1">
        <w:rPr>
          <w:b/>
          <w:color w:val="000000" w:themeColor="text1"/>
          <w:shd w:val="clear" w:color="auto" w:fill="FFFFFF"/>
        </w:rPr>
        <w:t>Password: FutureNP@21</w:t>
      </w:r>
    </w:p>
    <w:p w14:paraId="53F0C742" w14:textId="77777777" w:rsidR="00DD7047" w:rsidRDefault="008E64B1" w:rsidP="008E64B1">
      <w:pPr>
        <w:rPr>
          <w:b/>
          <w:color w:val="0070C0"/>
          <w:shd w:val="clear" w:color="auto" w:fill="FFFFFF"/>
        </w:rPr>
      </w:pPr>
      <w:r w:rsidRPr="008E64B1">
        <w:rPr>
          <w:b/>
          <w:color w:val="0070C0"/>
          <w:shd w:val="clear" w:color="auto" w:fill="FFFF00"/>
        </w:rPr>
        <w:t>READ:</w:t>
      </w:r>
      <w:r w:rsidRPr="008E64B1">
        <w:rPr>
          <w:b/>
          <w:color w:val="0070C0"/>
          <w:shd w:val="clear" w:color="auto" w:fill="FFFFFF"/>
        </w:rPr>
        <w:t xml:space="preserve"> </w:t>
      </w:r>
    </w:p>
    <w:p w14:paraId="72D32148" w14:textId="3D91DF02" w:rsidR="006B44BE" w:rsidRPr="006B44BE" w:rsidRDefault="006B44BE" w:rsidP="006B44BE">
      <w:pPr>
        <w:rPr>
          <w:b/>
          <w:color w:val="FF0000"/>
          <w:shd w:val="clear" w:color="auto" w:fill="FFFFFF"/>
        </w:rPr>
      </w:pPr>
      <w:r w:rsidRPr="006B44BE">
        <w:rPr>
          <w:b/>
          <w:color w:val="FF0000"/>
          <w:shd w:val="clear" w:color="auto" w:fill="FFFFFF"/>
        </w:rPr>
        <w:t>Nurse Practitioner's Business Practice and Legal Guide, 5th Edition.</w:t>
      </w:r>
    </w:p>
    <w:p w14:paraId="28B0CA82" w14:textId="4025FFEE" w:rsidR="006B44BE" w:rsidRPr="000E3204" w:rsidRDefault="006B44BE" w:rsidP="006B44BE">
      <w:pPr>
        <w:rPr>
          <w:b/>
          <w:color w:val="00B050"/>
          <w:shd w:val="clear" w:color="auto" w:fill="FFFFFF"/>
        </w:rPr>
      </w:pPr>
      <w:r w:rsidRPr="006B44BE">
        <w:rPr>
          <w:b/>
          <w:color w:val="000000" w:themeColor="text1"/>
          <w:shd w:val="clear" w:color="auto" w:fill="FFFFFF"/>
        </w:rPr>
        <w:t xml:space="preserve">Chapters </w:t>
      </w:r>
      <w:r w:rsidR="000E3204">
        <w:rPr>
          <w:b/>
          <w:color w:val="000000" w:themeColor="text1"/>
          <w:shd w:val="clear" w:color="auto" w:fill="FFFFFF"/>
        </w:rPr>
        <w:t>7</w:t>
      </w:r>
      <w:r w:rsidR="00ED6E26">
        <w:rPr>
          <w:b/>
          <w:color w:val="000000" w:themeColor="text1"/>
          <w:shd w:val="clear" w:color="auto" w:fill="FFFFFF"/>
        </w:rPr>
        <w:t>,8,9</w:t>
      </w:r>
      <w:r w:rsidR="000E3204">
        <w:rPr>
          <w:b/>
          <w:color w:val="000000" w:themeColor="text1"/>
          <w:shd w:val="clear" w:color="auto" w:fill="FFFFFF"/>
        </w:rPr>
        <w:t xml:space="preserve"> </w:t>
      </w:r>
    </w:p>
    <w:p w14:paraId="443D33AA" w14:textId="5B5FE708" w:rsidR="003656FA" w:rsidRDefault="006B44BE" w:rsidP="003656FA">
      <w:pPr>
        <w:rPr>
          <w:b/>
          <w:color w:val="FF0000"/>
          <w:shd w:val="clear" w:color="auto" w:fill="FFFFFF"/>
        </w:rPr>
      </w:pPr>
      <w:r w:rsidRPr="003656FA">
        <w:rPr>
          <w:b/>
          <w:color w:val="FF0000"/>
          <w:shd w:val="clear" w:color="auto" w:fill="FFFFFF"/>
        </w:rPr>
        <w:t>Advanced Practice Nursing: An Integrative Approach</w:t>
      </w:r>
    </w:p>
    <w:p w14:paraId="092F03AA" w14:textId="3F1AF8C8" w:rsidR="00ED6E26" w:rsidRPr="00ED6E26" w:rsidRDefault="00ED6E26" w:rsidP="003656FA">
      <w:pPr>
        <w:rPr>
          <w:b/>
          <w:color w:val="00B050"/>
          <w:shd w:val="clear" w:color="auto" w:fill="FFFFFF"/>
        </w:rPr>
      </w:pPr>
      <w:r w:rsidRPr="006B44BE">
        <w:rPr>
          <w:b/>
          <w:color w:val="000000" w:themeColor="text1"/>
          <w:shd w:val="clear" w:color="auto" w:fill="FFFFFF"/>
        </w:rPr>
        <w:t xml:space="preserve">Chapters </w:t>
      </w:r>
      <w:r>
        <w:rPr>
          <w:b/>
          <w:color w:val="000000" w:themeColor="text1"/>
          <w:shd w:val="clear" w:color="auto" w:fill="FFFFFF"/>
        </w:rPr>
        <w:t>13,19,</w:t>
      </w:r>
      <w:r w:rsidR="00AE6456">
        <w:rPr>
          <w:b/>
          <w:color w:val="000000" w:themeColor="text1"/>
          <w:shd w:val="clear" w:color="auto" w:fill="FFFFFF"/>
        </w:rPr>
        <w:t>20,</w:t>
      </w:r>
      <w:r>
        <w:rPr>
          <w:b/>
          <w:color w:val="000000" w:themeColor="text1"/>
          <w:shd w:val="clear" w:color="auto" w:fill="FFFFFF"/>
        </w:rPr>
        <w:t>21</w:t>
      </w:r>
    </w:p>
    <w:p w14:paraId="437EC683" w14:textId="77777777" w:rsidR="00A13D11" w:rsidRPr="00A13D11" w:rsidRDefault="00A13D11" w:rsidP="00A13D11">
      <w:pPr>
        <w:numPr>
          <w:ilvl w:val="0"/>
          <w:numId w:val="10"/>
        </w:numPr>
        <w:shd w:val="clear" w:color="auto" w:fill="FFFFFF"/>
        <w:ind w:left="375"/>
        <w:rPr>
          <w:color w:val="2D3B45"/>
        </w:rPr>
      </w:pPr>
      <w:r w:rsidRPr="00A13D11">
        <w:rPr>
          <w:color w:val="2D3B45"/>
        </w:rPr>
        <w:t>AANP (2016). </w:t>
      </w:r>
      <w:hyperlink r:id="rId7" w:tgtFrame="_blank" w:history="1">
        <w:r w:rsidRPr="00A13D11">
          <w:rPr>
            <w:color w:val="0000FF"/>
            <w:u w:val="single"/>
          </w:rPr>
          <w:t>Measuring Cost Effectiveness in Nurse Practitioners</w:t>
        </w:r>
        <w:r w:rsidRPr="00A13D11">
          <w:rPr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A13D11">
        <w:rPr>
          <w:color w:val="2D3B45"/>
        </w:rPr>
        <w:t>. UAPRN. </w:t>
      </w:r>
    </w:p>
    <w:p w14:paraId="719263F5" w14:textId="77777777" w:rsidR="00A13D11" w:rsidRPr="00A13D11" w:rsidRDefault="00A13D11" w:rsidP="00A13D11">
      <w:pPr>
        <w:numPr>
          <w:ilvl w:val="0"/>
          <w:numId w:val="10"/>
        </w:numPr>
        <w:shd w:val="clear" w:color="auto" w:fill="FFFFFF"/>
        <w:ind w:left="375"/>
        <w:rPr>
          <w:color w:val="2D3B45"/>
        </w:rPr>
      </w:pPr>
      <w:proofErr w:type="spellStart"/>
      <w:r w:rsidRPr="00A13D11">
        <w:rPr>
          <w:color w:val="2D3B45"/>
        </w:rPr>
        <w:t>Condosta</w:t>
      </w:r>
      <w:proofErr w:type="spellEnd"/>
      <w:r w:rsidRPr="00A13D11">
        <w:rPr>
          <w:color w:val="2D3B45"/>
        </w:rPr>
        <w:t>, D. (2012). </w:t>
      </w:r>
      <w:hyperlink r:id="rId8" w:tgtFrame="_blank" w:history="1">
        <w:r w:rsidRPr="00A13D11">
          <w:rPr>
            <w:color w:val="0000FF"/>
            <w:u w:val="single"/>
          </w:rPr>
          <w:t>Comparison between nurse practitioner and MD providers in diabetes care</w:t>
        </w:r>
        <w:r w:rsidRPr="00A13D11">
          <w:rPr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A13D11">
        <w:rPr>
          <w:color w:val="2D3B45"/>
        </w:rPr>
        <w:t>.</w:t>
      </w:r>
      <w:r w:rsidRPr="00A13D11">
        <w:rPr>
          <w:i/>
          <w:iCs/>
          <w:color w:val="2D3B45"/>
        </w:rPr>
        <w:t>Journal of the American Academy of Nurse Practitioners,</w:t>
      </w:r>
      <w:r w:rsidRPr="00A13D11">
        <w:rPr>
          <w:color w:val="2D3B45"/>
        </w:rPr>
        <w:t xml:space="preserve"> 8(10), 792-796. </w:t>
      </w:r>
      <w:proofErr w:type="spellStart"/>
      <w:r w:rsidRPr="00A13D11">
        <w:rPr>
          <w:color w:val="2D3B45"/>
        </w:rPr>
        <w:t>doi:http</w:t>
      </w:r>
      <w:proofErr w:type="spellEnd"/>
      <w:r w:rsidRPr="00A13D11">
        <w:rPr>
          <w:color w:val="2D3B45"/>
        </w:rPr>
        <w:t>://dx.doi.org/10.1016/j.nurpra.2012.04.019.</w:t>
      </w:r>
    </w:p>
    <w:p w14:paraId="18119C14" w14:textId="769D584B" w:rsidR="00A13D11" w:rsidRPr="00A13D11" w:rsidRDefault="00A13D11" w:rsidP="00A13D11">
      <w:pPr>
        <w:numPr>
          <w:ilvl w:val="0"/>
          <w:numId w:val="10"/>
        </w:numPr>
        <w:shd w:val="clear" w:color="auto" w:fill="FFFFFF"/>
        <w:ind w:left="360"/>
        <w:rPr>
          <w:color w:val="2D3B45"/>
        </w:rPr>
      </w:pPr>
      <w:proofErr w:type="spellStart"/>
      <w:r w:rsidRPr="00A13D11">
        <w:rPr>
          <w:color w:val="2D3B45"/>
        </w:rPr>
        <w:t>Stanik</w:t>
      </w:r>
      <w:proofErr w:type="spellEnd"/>
      <w:r w:rsidRPr="00A13D11">
        <w:rPr>
          <w:color w:val="2D3B45"/>
        </w:rPr>
        <w:t xml:space="preserve">-Hutt, J., Newhouse, R. P., White, K. M., </w:t>
      </w:r>
      <w:proofErr w:type="spellStart"/>
      <w:r w:rsidRPr="00A13D11">
        <w:rPr>
          <w:color w:val="2D3B45"/>
        </w:rPr>
        <w:t>Johantgen</w:t>
      </w:r>
      <w:proofErr w:type="spellEnd"/>
      <w:r w:rsidRPr="00A13D11">
        <w:rPr>
          <w:color w:val="2D3B45"/>
        </w:rPr>
        <w:t>, M., Bass, E. B; et al. (2013).</w:t>
      </w:r>
      <w:hyperlink r:id="rId9" w:tgtFrame="_blank" w:history="1">
        <w:r w:rsidRPr="00A13D11">
          <w:rPr>
            <w:color w:val="0000FF"/>
            <w:u w:val="single"/>
          </w:rPr>
          <w:t>The Quality and Effectiveness of Care Provided by Nurse Practitioners</w:t>
        </w:r>
        <w:r w:rsidRPr="00A13D11">
          <w:rPr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A13D11">
        <w:rPr>
          <w:color w:val="2D3B45"/>
        </w:rPr>
        <w:t>. </w:t>
      </w:r>
      <w:r w:rsidRPr="00A13D11">
        <w:rPr>
          <w:i/>
          <w:iCs/>
          <w:color w:val="2D3B45"/>
        </w:rPr>
        <w:t>The Journal for Nurse Practitioners</w:t>
      </w:r>
      <w:r w:rsidRPr="00A13D11">
        <w:rPr>
          <w:color w:val="2D3B45"/>
        </w:rPr>
        <w:t> 9.8: 492-500. </w:t>
      </w:r>
    </w:p>
    <w:p w14:paraId="59C6CB31" w14:textId="77777777" w:rsidR="00A13D11" w:rsidRPr="00A13D11" w:rsidRDefault="00A13D11" w:rsidP="00A13D11">
      <w:pPr>
        <w:numPr>
          <w:ilvl w:val="0"/>
          <w:numId w:val="11"/>
        </w:numPr>
        <w:shd w:val="clear" w:color="auto" w:fill="FFFFFF"/>
        <w:ind w:left="360"/>
        <w:rPr>
          <w:color w:val="2D3B45"/>
        </w:rPr>
      </w:pPr>
      <w:r w:rsidRPr="00A13D11">
        <w:rPr>
          <w:color w:val="2D3B45"/>
          <w:lang w:val="en"/>
        </w:rPr>
        <w:t>Naylor, M. D. &amp; Kurtzman, E. T. (2010).</w:t>
      </w:r>
      <w:hyperlink r:id="rId10" w:tgtFrame="_blank" w:history="1">
        <w:r w:rsidRPr="00A13D11">
          <w:rPr>
            <w:rStyle w:val="Hyperlink"/>
            <w:lang w:val="en"/>
          </w:rPr>
          <w:t> The role of nurse practitioners in reinventing primary care. </w:t>
        </w:r>
        <w:r w:rsidRPr="00A13D11">
          <w:rPr>
            <w:rStyle w:val="screenreader-only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A13D11">
        <w:rPr>
          <w:i/>
          <w:iCs/>
          <w:color w:val="2D3B45"/>
          <w:lang w:val="en"/>
        </w:rPr>
        <w:t>Health Affairs, 29</w:t>
      </w:r>
      <w:r w:rsidRPr="00A13D11">
        <w:rPr>
          <w:color w:val="2D3B45"/>
          <w:lang w:val="en"/>
        </w:rPr>
        <w:t>(5), 893-9. </w:t>
      </w:r>
    </w:p>
    <w:p w14:paraId="3A6DFEA7" w14:textId="77777777" w:rsidR="00A13D11" w:rsidRPr="00A13D11" w:rsidRDefault="00A13D11" w:rsidP="00A13D11">
      <w:pPr>
        <w:numPr>
          <w:ilvl w:val="0"/>
          <w:numId w:val="11"/>
        </w:numPr>
        <w:shd w:val="clear" w:color="auto" w:fill="FFFFFF"/>
        <w:spacing w:beforeAutospacing="1" w:afterAutospacing="1"/>
        <w:ind w:left="375"/>
        <w:rPr>
          <w:color w:val="2D3B45"/>
        </w:rPr>
      </w:pPr>
      <w:r w:rsidRPr="00A13D11">
        <w:rPr>
          <w:color w:val="2D3B45"/>
          <w:lang w:val="en"/>
        </w:rPr>
        <w:t>Weiland, S. (2008). </w:t>
      </w:r>
      <w:hyperlink r:id="rId11" w:tgtFrame="_blank" w:history="1">
        <w:r w:rsidRPr="00A13D11">
          <w:rPr>
            <w:rStyle w:val="Hyperlink"/>
            <w:lang w:val="en"/>
          </w:rPr>
          <w:t>Reflections on independence in nurse practitioner practice. </w:t>
        </w:r>
        <w:r w:rsidRPr="00A13D11">
          <w:rPr>
            <w:rStyle w:val="screenreader-only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A13D11">
        <w:rPr>
          <w:rStyle w:val="Emphasis"/>
          <w:color w:val="2D3B45"/>
          <w:lang w:val="en"/>
        </w:rPr>
        <w:t>Journal of the American Academy of Nurse Practitioners, 20</w:t>
      </w:r>
      <w:r w:rsidRPr="00A13D11">
        <w:rPr>
          <w:color w:val="2D3B45"/>
          <w:lang w:val="en"/>
        </w:rPr>
        <w:t>(7), 345-52. </w:t>
      </w:r>
    </w:p>
    <w:p w14:paraId="28CF1D11" w14:textId="77777777" w:rsidR="00A13D11" w:rsidRPr="00A13D11" w:rsidRDefault="00A13D11" w:rsidP="00A13D11">
      <w:pPr>
        <w:numPr>
          <w:ilvl w:val="0"/>
          <w:numId w:val="11"/>
        </w:numPr>
        <w:shd w:val="clear" w:color="auto" w:fill="FFFFFF"/>
        <w:spacing w:beforeAutospacing="1" w:afterAutospacing="1"/>
        <w:ind w:left="375"/>
        <w:rPr>
          <w:color w:val="2D3B45"/>
        </w:rPr>
      </w:pPr>
      <w:r w:rsidRPr="00A13D11">
        <w:rPr>
          <w:color w:val="2D3B45"/>
        </w:rPr>
        <w:t>American Association of Nurse Practitioners (2018). </w:t>
      </w:r>
      <w:hyperlink r:id="rId12" w:tgtFrame="_blank" w:history="1">
        <w:r w:rsidRPr="00A13D11">
          <w:rPr>
            <w:rStyle w:val="Hyperlink"/>
          </w:rPr>
          <w:t>Student resources: Supporting your NP journey every step of the way</w:t>
        </w:r>
        <w:r w:rsidRPr="00A13D11">
          <w:rPr>
            <w:rStyle w:val="screenreader-only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A13D11">
        <w:rPr>
          <w:color w:val="2D3B45"/>
        </w:rPr>
        <w:t>. [Website].</w:t>
      </w:r>
    </w:p>
    <w:p w14:paraId="2C9AEB32" w14:textId="77777777" w:rsidR="00A13D11" w:rsidRPr="00A13D11" w:rsidRDefault="00223C12" w:rsidP="00A13D11">
      <w:pPr>
        <w:numPr>
          <w:ilvl w:val="0"/>
          <w:numId w:val="11"/>
        </w:numPr>
        <w:shd w:val="clear" w:color="auto" w:fill="FFFFFF"/>
        <w:ind w:left="375"/>
        <w:rPr>
          <w:color w:val="2D3B45"/>
        </w:rPr>
      </w:pPr>
      <w:hyperlink r:id="rId13" w:tgtFrame="_blank" w:history="1">
        <w:r w:rsidR="00A13D11" w:rsidRPr="00A13D11">
          <w:rPr>
            <w:rStyle w:val="Hyperlink"/>
          </w:rPr>
          <w:t>SBA.gov</w:t>
        </w:r>
        <w:r w:rsidR="00A13D11" w:rsidRPr="00A13D11">
          <w:rPr>
            <w:rStyle w:val="screenreader-only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="00A13D11" w:rsidRPr="00A13D11">
        <w:rPr>
          <w:color w:val="2D3B45"/>
        </w:rPr>
        <w:t> (2018). [Website].</w:t>
      </w:r>
    </w:p>
    <w:p w14:paraId="6BCA9758" w14:textId="17D36A58" w:rsidR="008E64B1" w:rsidRPr="003656FA" w:rsidRDefault="008E64B1" w:rsidP="00A13D11">
      <w:pPr>
        <w:rPr>
          <w:color w:val="2D3B45"/>
        </w:rPr>
      </w:pPr>
      <w:r w:rsidRPr="003656FA">
        <w:rPr>
          <w:b/>
          <w:color w:val="FF0000"/>
          <w:shd w:val="clear" w:color="auto" w:fill="FFFFFF"/>
        </w:rPr>
        <w:t>Do not use quotations in this discussion. Paraphrase your sources.</w:t>
      </w:r>
      <w:r w:rsidRPr="003656FA">
        <w:rPr>
          <w:color w:val="FF0000"/>
          <w:shd w:val="clear" w:color="auto" w:fill="FFFFFF"/>
        </w:rPr>
        <w:t> </w:t>
      </w:r>
    </w:p>
    <w:p w14:paraId="561CEAE0" w14:textId="05D83CDE" w:rsidR="008E64B1" w:rsidRPr="005E350D" w:rsidRDefault="008E64B1" w:rsidP="005E350D">
      <w:pPr>
        <w:rPr>
          <w:b/>
          <w:color w:val="000000"/>
          <w:shd w:val="clear" w:color="auto" w:fill="FFFF00"/>
        </w:rPr>
      </w:pPr>
      <w:r w:rsidRPr="005E350D">
        <w:rPr>
          <w:b/>
          <w:color w:val="000000"/>
          <w:shd w:val="clear" w:color="auto" w:fill="FFFF00"/>
        </w:rPr>
        <w:t>T</w:t>
      </w:r>
      <w:r w:rsidR="00185B71" w:rsidRPr="005E350D">
        <w:rPr>
          <w:b/>
          <w:color w:val="000000"/>
          <w:shd w:val="clear" w:color="auto" w:fill="FFFF00"/>
        </w:rPr>
        <w:t>OPIC</w:t>
      </w:r>
    </w:p>
    <w:p w14:paraId="0D2B8133" w14:textId="74351C39" w:rsidR="005E350D" w:rsidRPr="005E350D" w:rsidRDefault="005E350D" w:rsidP="005E350D">
      <w:r w:rsidRPr="005E350D">
        <w:rPr>
          <w:color w:val="2D3B45"/>
          <w:shd w:val="clear" w:color="auto" w:fill="FFFFFF"/>
        </w:rPr>
        <w:t>You have decided to open your own practice</w:t>
      </w:r>
      <w:r>
        <w:rPr>
          <w:color w:val="2D3B45"/>
          <w:shd w:val="clear" w:color="auto" w:fill="FFFFFF"/>
        </w:rPr>
        <w:t xml:space="preserve"> as a Family Nurse Practitioner</w:t>
      </w:r>
      <w:r w:rsidRPr="005E350D">
        <w:rPr>
          <w:color w:val="2D3B45"/>
          <w:shd w:val="clear" w:color="auto" w:fill="FFFFFF"/>
        </w:rPr>
        <w:t xml:space="preserve"> – you now need to gain start-up funding. Picture yourself in-front of a group of investors or your local banker –</w:t>
      </w:r>
    </w:p>
    <w:p w14:paraId="6D29878B" w14:textId="037F484C" w:rsidR="008E64B1" w:rsidRPr="005E350D" w:rsidRDefault="00344DEA" w:rsidP="005E350D">
      <w:pPr>
        <w:rPr>
          <w:color w:val="2D3B45"/>
          <w:shd w:val="clear" w:color="auto" w:fill="FFFFFF"/>
        </w:rPr>
      </w:pPr>
      <w:r w:rsidRPr="005E350D">
        <w:rPr>
          <w:color w:val="2D3B45"/>
          <w:shd w:val="clear" w:color="auto" w:fill="FFFFFF"/>
        </w:rPr>
        <w:t xml:space="preserve"> </w:t>
      </w:r>
      <w:r w:rsidR="008E64B1" w:rsidRPr="005E350D">
        <w:rPr>
          <w:b/>
          <w:color w:val="00B050"/>
          <w:shd w:val="clear" w:color="auto" w:fill="FFFF00"/>
        </w:rPr>
        <w:t>DIRECTION</w:t>
      </w:r>
      <w:r w:rsidR="00185B71" w:rsidRPr="005E350D">
        <w:rPr>
          <w:b/>
          <w:color w:val="00B050"/>
          <w:shd w:val="clear" w:color="auto" w:fill="FFFF00"/>
        </w:rPr>
        <w:t>S</w:t>
      </w:r>
      <w:r w:rsidR="008E64B1" w:rsidRPr="005E350D">
        <w:rPr>
          <w:b/>
          <w:shd w:val="clear" w:color="auto" w:fill="FFFF00"/>
        </w:rPr>
        <w:t xml:space="preserve">:  </w:t>
      </w:r>
    </w:p>
    <w:p w14:paraId="6DD171E1" w14:textId="77777777" w:rsidR="0098589C" w:rsidRDefault="008E64B1" w:rsidP="0059765F">
      <w:pPr>
        <w:rPr>
          <w:b/>
        </w:rPr>
      </w:pPr>
      <w:r w:rsidRPr="008E64B1">
        <w:rPr>
          <w:b/>
        </w:rPr>
        <w:t>Answer the following questions:</w:t>
      </w:r>
    </w:p>
    <w:p w14:paraId="0633A7B8" w14:textId="77777777" w:rsidR="00B70229" w:rsidRDefault="008E64B1" w:rsidP="00B70229">
      <w:pPr>
        <w:ind w:left="375"/>
      </w:pPr>
      <w:r w:rsidRPr="0059765F">
        <w:rPr>
          <w:color w:val="000000"/>
          <w:shd w:val="clear" w:color="auto" w:fill="FFFFFF"/>
        </w:rPr>
        <w:t>1)</w:t>
      </w:r>
      <w:r w:rsidR="00B70229">
        <w:t xml:space="preserve"> What will you say to them to convince them that you have a good idea, that your services </w:t>
      </w:r>
    </w:p>
    <w:p w14:paraId="6CED8EA9" w14:textId="77777777" w:rsidR="00B70229" w:rsidRDefault="00B70229" w:rsidP="00B70229">
      <w:pPr>
        <w:ind w:left="375"/>
      </w:pPr>
      <w:r>
        <w:t xml:space="preserve">     will be a valuable addition to the community, and that you have the business skills to   </w:t>
      </w:r>
    </w:p>
    <w:p w14:paraId="2D5976FB" w14:textId="42D63DD1" w:rsidR="00B70229" w:rsidRDefault="00B70229" w:rsidP="00B70229">
      <w:pPr>
        <w:ind w:left="375"/>
      </w:pPr>
      <w:r>
        <w:t xml:space="preserve">     successfully run a </w:t>
      </w:r>
      <w:proofErr w:type="gramStart"/>
      <w:r>
        <w:t>practice?</w:t>
      </w:r>
      <w:proofErr w:type="gramEnd"/>
    </w:p>
    <w:p w14:paraId="2A58661B" w14:textId="3F6241EA" w:rsidR="0098589C" w:rsidRPr="00B70229" w:rsidRDefault="00B70229" w:rsidP="00B70229">
      <w:pPr>
        <w:ind w:left="375"/>
      </w:pPr>
      <w:r>
        <w:t>2) Discuss marketing, start-up funds, items needed for your practice, etc.</w:t>
      </w:r>
    </w:p>
    <w:p w14:paraId="5A1A35E6" w14:textId="77777777" w:rsidR="00223C12" w:rsidRDefault="00223C12" w:rsidP="00223C12">
      <w:pPr>
        <w:suppressAutoHyphens/>
        <w:rPr>
          <w:b/>
          <w:color w:val="7030A0"/>
          <w:u w:val="single"/>
          <w:shd w:val="clear" w:color="auto" w:fill="FFFF00"/>
        </w:rPr>
      </w:pPr>
      <w:r>
        <w:rPr>
          <w:b/>
          <w:color w:val="7030A0"/>
          <w:u w:val="single"/>
          <w:shd w:val="clear" w:color="auto" w:fill="FFFF00"/>
        </w:rPr>
        <w:t>INCLUDE IN YOUR RESPONSE TO CLASSMATE’s DISCUSSION POST:</w:t>
      </w:r>
    </w:p>
    <w:p w14:paraId="3A92A1E8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>To ensure that your responses are substantive, respond to at least three of these prompts:</w:t>
      </w:r>
    </w:p>
    <w:p w14:paraId="265A0398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t>1) Do you agree with your peers’ assessment?</w:t>
      </w:r>
    </w:p>
    <w:p w14:paraId="6648AE8A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t>2) Take an opposing view to a peer and present a logical argument supporting an alternate</w:t>
      </w:r>
    </w:p>
    <w:p w14:paraId="0D5CD98D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t xml:space="preserve">      opinion.</w:t>
      </w:r>
    </w:p>
    <w:p w14:paraId="3E129B8A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t>3) Share your thoughts on how you support their opinion and explain why.</w:t>
      </w:r>
    </w:p>
    <w:p w14:paraId="6AE5C224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>4) In responding to your colleagues’ postings offer alternative questions and rationales for your</w:t>
      </w:r>
    </w:p>
    <w:p w14:paraId="0B55C416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 xml:space="preserve">    suggestions. (</w:t>
      </w:r>
      <w:r>
        <w:rPr>
          <w:color w:val="FF0000"/>
        </w:rPr>
        <w:t>Please state an open ended question in your response discussion post for my</w:t>
      </w:r>
    </w:p>
    <w:p w14:paraId="74502DC5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FF0000"/>
        </w:rPr>
        <w:t xml:space="preserve">    classmate to respond to)</w:t>
      </w:r>
    </w:p>
    <w:p w14:paraId="42F8DE18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FF0000"/>
        </w:rPr>
        <w:t xml:space="preserve">* </w:t>
      </w:r>
      <w:r>
        <w:rPr>
          <w:color w:val="00B050"/>
          <w:u w:val="single"/>
        </w:rPr>
        <w:t>Present new references that support your opinions.</w:t>
      </w:r>
    </w:p>
    <w:p w14:paraId="606D1E8D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  <w:shd w:val="clear" w:color="auto" w:fill="FFFFFF"/>
        </w:rPr>
        <w:lastRenderedPageBreak/>
        <w:t xml:space="preserve">Support with at least </w:t>
      </w:r>
      <w:r>
        <w:rPr>
          <w:b/>
          <w:color w:val="7030A0"/>
          <w:shd w:val="clear" w:color="auto" w:fill="FFFFFF"/>
        </w:rPr>
        <w:t>1 scholarly peer reviewed journal article</w:t>
      </w:r>
      <w:r>
        <w:rPr>
          <w:color w:val="7030A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to support your position is required. Peer reviewed journals must be </w:t>
      </w:r>
      <w:r>
        <w:rPr>
          <w:color w:val="00B050"/>
          <w:shd w:val="clear" w:color="auto" w:fill="F1F1F1"/>
        </w:rPr>
        <w:t>LESS than 5 YEARS OLD, and from the UNITED STATES. (Your text book may be used as a source but does NOT count toward the 1 required references). </w:t>
      </w:r>
      <w:r>
        <w:rPr>
          <w:color w:val="0070C0"/>
          <w:shd w:val="clear" w:color="auto" w:fill="F1F1F1"/>
        </w:rPr>
        <w:t xml:space="preserve">References must be </w:t>
      </w:r>
      <w:r>
        <w:rPr>
          <w:color w:val="FF0000"/>
          <w:shd w:val="clear" w:color="auto" w:fill="F1F1F1"/>
        </w:rPr>
        <w:t xml:space="preserve">different </w:t>
      </w:r>
      <w:r>
        <w:rPr>
          <w:color w:val="0070C0"/>
          <w:shd w:val="clear" w:color="auto" w:fill="F1F1F1"/>
        </w:rPr>
        <w:t xml:space="preserve">from the references used in </w:t>
      </w:r>
      <w:r>
        <w:rPr>
          <w:color w:val="FF0000"/>
          <w:shd w:val="clear" w:color="auto" w:fill="F1F1F1"/>
        </w:rPr>
        <w:t>“My Initial Discussion Post</w:t>
      </w:r>
      <w:r>
        <w:rPr>
          <w:color w:val="0070C0"/>
          <w:shd w:val="clear" w:color="auto" w:fill="F1F1F1"/>
        </w:rPr>
        <w:t xml:space="preserve">” and </w:t>
      </w:r>
      <w:r>
        <w:rPr>
          <w:color w:val="FF0000"/>
          <w:shd w:val="clear" w:color="auto" w:fill="F1F1F1"/>
        </w:rPr>
        <w:t xml:space="preserve">“Respond to this Post.” </w:t>
      </w:r>
      <w:r>
        <w:rPr>
          <w:color w:val="0070C0"/>
          <w:shd w:val="clear" w:color="auto" w:fill="F1F1F1"/>
        </w:rPr>
        <w:t xml:space="preserve">I have uploaded a document labeled </w:t>
      </w:r>
      <w:r>
        <w:rPr>
          <w:color w:val="FF0000"/>
          <w:shd w:val="clear" w:color="auto" w:fill="F1F1F1"/>
        </w:rPr>
        <w:t xml:space="preserve">“My Initial Discussion Post” </w:t>
      </w:r>
      <w:r>
        <w:rPr>
          <w:color w:val="0070C0"/>
          <w:shd w:val="clear" w:color="auto" w:fill="F1F1F1"/>
        </w:rPr>
        <w:t xml:space="preserve">and </w:t>
      </w:r>
      <w:r>
        <w:rPr>
          <w:color w:val="FF0000"/>
          <w:shd w:val="clear" w:color="auto" w:fill="F1F1F1"/>
        </w:rPr>
        <w:t xml:space="preserve">“Respond to this Post,” </w:t>
      </w:r>
      <w:r>
        <w:rPr>
          <w:color w:val="0070C0"/>
          <w:shd w:val="clear" w:color="auto" w:fill="F1F1F1"/>
        </w:rPr>
        <w:t>so you can see the references used</w:t>
      </w:r>
      <w:r>
        <w:rPr>
          <w:color w:val="262626"/>
          <w:shd w:val="clear" w:color="auto" w:fill="F1F1F1"/>
        </w:rPr>
        <w:t xml:space="preserve"> </w:t>
      </w:r>
      <w:r>
        <w:rPr>
          <w:color w:val="0070C0"/>
          <w:shd w:val="clear" w:color="auto" w:fill="F1F1F1"/>
        </w:rPr>
        <w:t>as well as the context.</w:t>
      </w:r>
    </w:p>
    <w:p w14:paraId="5539ED46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b/>
          <w:color w:val="262626"/>
          <w:shd w:val="clear" w:color="auto" w:fill="F1F1F1"/>
        </w:rPr>
        <w:t xml:space="preserve">APA formatting applies and includes the following for your response post A) In text citations in APA format B) Reference list in APA format (include </w:t>
      </w:r>
      <w:proofErr w:type="spellStart"/>
      <w:r>
        <w:rPr>
          <w:b/>
          <w:color w:val="262626"/>
          <w:shd w:val="clear" w:color="auto" w:fill="F1F1F1"/>
        </w:rPr>
        <w:t>doi</w:t>
      </w:r>
      <w:proofErr w:type="spellEnd"/>
      <w:r>
        <w:rPr>
          <w:b/>
          <w:color w:val="262626"/>
          <w:shd w:val="clear" w:color="auto" w:fill="F1F1F1"/>
        </w:rPr>
        <w:t>)</w:t>
      </w:r>
    </w:p>
    <w:p w14:paraId="2A507F68" w14:textId="77777777" w:rsidR="00223C12" w:rsidRDefault="00223C12" w:rsidP="00223C12">
      <w:r>
        <w:rPr>
          <w:color w:val="000000"/>
        </w:rPr>
        <w:t xml:space="preserve">Your response should be </w:t>
      </w:r>
      <w:r>
        <w:rPr>
          <w:b/>
          <w:color w:val="FF0000"/>
        </w:rPr>
        <w:t>250-300 words.</w:t>
      </w:r>
      <w:r>
        <w:rPr>
          <w:color w:val="FF0000"/>
        </w:rPr>
        <w:t> </w:t>
      </w:r>
      <w:r>
        <w:rPr>
          <w:color w:val="000000"/>
        </w:rPr>
        <w:t>In text citations do count in the word count, but references do not.</w:t>
      </w:r>
    </w:p>
    <w:p w14:paraId="6D347E9D" w14:textId="77777777" w:rsidR="00223C12" w:rsidRDefault="00223C12" w:rsidP="00223C12">
      <w:pPr>
        <w:rPr>
          <w:b/>
          <w:color w:val="00B050"/>
        </w:rPr>
      </w:pPr>
      <w:r>
        <w:rPr>
          <w:b/>
          <w:color w:val="00B050"/>
        </w:rPr>
        <w:t>Grading Rubric:</w:t>
      </w:r>
    </w:p>
    <w:p w14:paraId="11EA31F7" w14:textId="77777777" w:rsidR="00223C12" w:rsidRDefault="00223C12" w:rsidP="00223C12">
      <w:r>
        <w:rPr>
          <w:b/>
          <w:color w:val="0070C0"/>
        </w:rPr>
        <w:t>Contribution of New Ideas</w:t>
      </w:r>
    </w:p>
    <w:p w14:paraId="608B9DFB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>1. Do you agree with the posted assessment? Why or why not?</w:t>
      </w:r>
    </w:p>
    <w:p w14:paraId="67388A70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 xml:space="preserve">2. Shared new perspective or analysis of ideas.  </w:t>
      </w:r>
    </w:p>
    <w:p w14:paraId="7F23C5DF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>3. Substantive comments and questions that significantly helped to move the discussion</w:t>
      </w:r>
    </w:p>
    <w:p w14:paraId="1A6AFE64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 xml:space="preserve">    forward.</w:t>
      </w:r>
    </w:p>
    <w:p w14:paraId="15ADF7E8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>4. One scholarly article in responding classmate’s essay are cited.</w:t>
      </w:r>
    </w:p>
    <w:p w14:paraId="4E0C2DE3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b/>
          <w:color w:val="0070C0"/>
        </w:rPr>
        <w:t>Expression of Ideas; APA Style</w:t>
      </w:r>
    </w:p>
    <w:p w14:paraId="4449368E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>1. Elaborated on ideas of classmate by sharing additional examples and adding further</w:t>
      </w:r>
    </w:p>
    <w:p w14:paraId="47BEBE4D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 xml:space="preserve">    explanation</w:t>
      </w:r>
    </w:p>
    <w:p w14:paraId="7B976C35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>2. Discussion was expressed in a clear and respectful manner</w:t>
      </w:r>
    </w:p>
    <w:p w14:paraId="7B1F1E18" w14:textId="77777777" w:rsidR="00223C12" w:rsidRDefault="00223C12" w:rsidP="00223C12">
      <w:pPr>
        <w:suppressAutoHyphens/>
        <w:rPr>
          <w:rFonts w:ascii="Calibri" w:eastAsia="Calibri" w:hAnsi="Calibri" w:cs="Calibri"/>
        </w:rPr>
      </w:pPr>
      <w:r>
        <w:rPr>
          <w:color w:val="000000"/>
        </w:rPr>
        <w:t xml:space="preserve">3. APA style adhered to. No spelling or grammar errors; is within word limits, no quotations  </w:t>
      </w:r>
    </w:p>
    <w:p w14:paraId="73D26DD6" w14:textId="77777777" w:rsidR="00223C12" w:rsidRPr="008E64B1" w:rsidRDefault="00223C12" w:rsidP="00223C12">
      <w:pPr>
        <w:rPr>
          <w:color w:val="000000"/>
        </w:rPr>
      </w:pPr>
    </w:p>
    <w:p w14:paraId="6ACC92F7" w14:textId="77777777" w:rsidR="00223C12" w:rsidRPr="008E64B1" w:rsidRDefault="00223C12" w:rsidP="00223C12">
      <w:pPr>
        <w:rPr>
          <w:color w:val="000000"/>
        </w:rPr>
      </w:pPr>
    </w:p>
    <w:p w14:paraId="452F010C" w14:textId="77777777" w:rsidR="00223C12" w:rsidRPr="008E64B1" w:rsidRDefault="00223C12" w:rsidP="00223C12">
      <w:pPr>
        <w:rPr>
          <w:color w:val="000000"/>
        </w:rPr>
      </w:pPr>
    </w:p>
    <w:p w14:paraId="3747F1D1" w14:textId="77777777" w:rsidR="00223C12" w:rsidRPr="008E64B1" w:rsidRDefault="00223C12" w:rsidP="00223C12">
      <w:pPr>
        <w:rPr>
          <w:color w:val="000000"/>
        </w:rPr>
      </w:pPr>
    </w:p>
    <w:p w14:paraId="5E14AB34" w14:textId="77777777" w:rsidR="00223C12" w:rsidRPr="008E64B1" w:rsidRDefault="00223C12" w:rsidP="00223C12">
      <w:pPr>
        <w:rPr>
          <w:b/>
          <w:color w:val="00B0F0"/>
        </w:rPr>
      </w:pPr>
    </w:p>
    <w:p w14:paraId="59F8C048" w14:textId="77777777" w:rsidR="00223C12" w:rsidRPr="008E64B1" w:rsidRDefault="00223C12" w:rsidP="00223C12">
      <w:pPr>
        <w:rPr>
          <w:b/>
          <w:color w:val="00B0F0"/>
        </w:rPr>
      </w:pPr>
    </w:p>
    <w:p w14:paraId="36F5748E" w14:textId="77777777" w:rsidR="00223C12" w:rsidRPr="008E64B1" w:rsidRDefault="00223C12" w:rsidP="00223C12"/>
    <w:p w14:paraId="018542BB" w14:textId="77777777" w:rsidR="00223C12" w:rsidRPr="008E64B1" w:rsidRDefault="00223C12" w:rsidP="00223C12"/>
    <w:p w14:paraId="705DBCEC" w14:textId="77777777" w:rsidR="00223C12" w:rsidRPr="008E64B1" w:rsidRDefault="00223C12" w:rsidP="00223C12"/>
    <w:p w14:paraId="5725A464" w14:textId="77777777" w:rsidR="00223C12" w:rsidRPr="008E64B1" w:rsidRDefault="00223C12" w:rsidP="00223C12"/>
    <w:p w14:paraId="0E367459" w14:textId="77777777" w:rsidR="00223C12" w:rsidRPr="008E64B1" w:rsidRDefault="00223C12" w:rsidP="008E64B1"/>
    <w:sectPr w:rsidR="00223C12" w:rsidRPr="008E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FED"/>
    <w:multiLevelType w:val="multilevel"/>
    <w:tmpl w:val="9426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504D5"/>
    <w:multiLevelType w:val="multilevel"/>
    <w:tmpl w:val="0D7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7B93"/>
    <w:multiLevelType w:val="multilevel"/>
    <w:tmpl w:val="2274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97E54"/>
    <w:multiLevelType w:val="multilevel"/>
    <w:tmpl w:val="82F8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E4471"/>
    <w:multiLevelType w:val="multilevel"/>
    <w:tmpl w:val="D3F4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07A15"/>
    <w:multiLevelType w:val="multilevel"/>
    <w:tmpl w:val="780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22DE0"/>
    <w:multiLevelType w:val="multilevel"/>
    <w:tmpl w:val="4C8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B308E"/>
    <w:multiLevelType w:val="multilevel"/>
    <w:tmpl w:val="FC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960E61"/>
    <w:multiLevelType w:val="multilevel"/>
    <w:tmpl w:val="9BEE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0070D"/>
    <w:multiLevelType w:val="multilevel"/>
    <w:tmpl w:val="6412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31AAA"/>
    <w:multiLevelType w:val="multilevel"/>
    <w:tmpl w:val="2D46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B1"/>
    <w:rsid w:val="00003398"/>
    <w:rsid w:val="000866DE"/>
    <w:rsid w:val="000E3204"/>
    <w:rsid w:val="00185B71"/>
    <w:rsid w:val="00223C12"/>
    <w:rsid w:val="00273811"/>
    <w:rsid w:val="002825F8"/>
    <w:rsid w:val="002972D5"/>
    <w:rsid w:val="002F5053"/>
    <w:rsid w:val="00344DEA"/>
    <w:rsid w:val="003656FA"/>
    <w:rsid w:val="003B30E3"/>
    <w:rsid w:val="00401C2C"/>
    <w:rsid w:val="0042281B"/>
    <w:rsid w:val="00474F74"/>
    <w:rsid w:val="005326CA"/>
    <w:rsid w:val="005518FE"/>
    <w:rsid w:val="00566F1B"/>
    <w:rsid w:val="00573EC5"/>
    <w:rsid w:val="0059765F"/>
    <w:rsid w:val="005E350D"/>
    <w:rsid w:val="00602E48"/>
    <w:rsid w:val="006B10E7"/>
    <w:rsid w:val="006B44BE"/>
    <w:rsid w:val="007334D1"/>
    <w:rsid w:val="0076420A"/>
    <w:rsid w:val="00875463"/>
    <w:rsid w:val="008E64B1"/>
    <w:rsid w:val="00942821"/>
    <w:rsid w:val="0098589C"/>
    <w:rsid w:val="00A13D11"/>
    <w:rsid w:val="00AE4BA1"/>
    <w:rsid w:val="00AE6456"/>
    <w:rsid w:val="00B31AAC"/>
    <w:rsid w:val="00B510C0"/>
    <w:rsid w:val="00B70229"/>
    <w:rsid w:val="00BF69DD"/>
    <w:rsid w:val="00C9779A"/>
    <w:rsid w:val="00CD355E"/>
    <w:rsid w:val="00D23DBD"/>
    <w:rsid w:val="00D51043"/>
    <w:rsid w:val="00D747C8"/>
    <w:rsid w:val="00DD50E8"/>
    <w:rsid w:val="00DD7047"/>
    <w:rsid w:val="00E36489"/>
    <w:rsid w:val="00E92AA7"/>
    <w:rsid w:val="00ED6E26"/>
    <w:rsid w:val="00F16505"/>
    <w:rsid w:val="00F2468E"/>
    <w:rsid w:val="00FB6527"/>
    <w:rsid w:val="00FC679F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14A7"/>
  <w15:chartTrackingRefBased/>
  <w15:docId w15:val="{FC19A86E-5C1F-B641-AF64-6E4BA26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4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8E64B1"/>
  </w:style>
  <w:style w:type="character" w:styleId="Hyperlink">
    <w:name w:val="Hyperlink"/>
    <w:basedOn w:val="DefaultParagraphFont"/>
    <w:uiPriority w:val="99"/>
    <w:unhideWhenUsed/>
    <w:rsid w:val="008E64B1"/>
    <w:rPr>
      <w:color w:val="0000FF"/>
      <w:u w:val="single"/>
    </w:rPr>
  </w:style>
  <w:style w:type="paragraph" w:styleId="NoSpacing">
    <w:name w:val="No Spacing"/>
    <w:uiPriority w:val="1"/>
    <w:qFormat/>
    <w:rsid w:val="008E64B1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0866D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B30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E3"/>
    <w:rPr>
      <w:color w:val="605E5C"/>
      <w:shd w:val="clear" w:color="auto" w:fill="E1DFDD"/>
    </w:rPr>
  </w:style>
  <w:style w:type="character" w:customStyle="1" w:styleId="screenreader-only">
    <w:name w:val="screenreader-only"/>
    <w:basedOn w:val="DefaultParagraphFont"/>
    <w:rsid w:val="00AE4BA1"/>
  </w:style>
  <w:style w:type="character" w:styleId="Emphasis">
    <w:name w:val="Emphasis"/>
    <w:basedOn w:val="DefaultParagraphFont"/>
    <w:uiPriority w:val="20"/>
    <w:qFormat/>
    <w:rsid w:val="00AE4BA1"/>
    <w:rPr>
      <w:i/>
      <w:iCs/>
    </w:rPr>
  </w:style>
  <w:style w:type="character" w:customStyle="1" w:styleId="titleauthoretc">
    <w:name w:val="titleauthoretc"/>
    <w:basedOn w:val="DefaultParagraphFont"/>
    <w:rsid w:val="00DD50E8"/>
  </w:style>
  <w:style w:type="character" w:customStyle="1" w:styleId="hit">
    <w:name w:val="hit"/>
    <w:basedOn w:val="DefaultParagraphFont"/>
    <w:rsid w:val="00DD50E8"/>
  </w:style>
  <w:style w:type="paragraph" w:styleId="ListParagraph">
    <w:name w:val="List Paragraph"/>
    <w:basedOn w:val="Normal"/>
    <w:uiPriority w:val="34"/>
    <w:qFormat/>
    <w:rsid w:val="0036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ocuments.site/comparison-between-nurse-practitioner-and-md-providers-in-diabetes-care.html" TargetMode="External"/><Relationship Id="rId13" Type="http://schemas.openxmlformats.org/officeDocument/2006/relationships/hyperlink" Target="https://www.sba.gov/business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prn.enpnetwork.com/page/13021-nurse-practitioner-cost-effectiveness" TargetMode="External"/><Relationship Id="rId12" Type="http://schemas.openxmlformats.org/officeDocument/2006/relationships/hyperlink" Target="https://www.aanp.org/student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ing.student3@aol.com" TargetMode="External"/><Relationship Id="rId11" Type="http://schemas.openxmlformats.org/officeDocument/2006/relationships/hyperlink" Target="http://prx-herzing.lirn.net/login?qurl=http://search.proquest.com.prx-herzing.lirn.net/docview/212812440%3faccountid=167104" TargetMode="External"/><Relationship Id="rId5" Type="http://schemas.openxmlformats.org/officeDocument/2006/relationships/hyperlink" Target="https://ambassadored.vitalsourc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x-herzing.lirn.net/login?qurl=http://search.proquest.com.prx-herzing.lirn.net/docview/304562994%3faccountid=167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x-herzing.lirn.net/login?url=https://search.proquest.com/docview/1644849417?accountid=1671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Bianca J</dc:creator>
  <cp:keywords/>
  <dc:description/>
  <cp:lastModifiedBy>Robinson Bianca J</cp:lastModifiedBy>
  <cp:revision>2</cp:revision>
  <dcterms:created xsi:type="dcterms:W3CDTF">2020-06-08T16:31:00Z</dcterms:created>
  <dcterms:modified xsi:type="dcterms:W3CDTF">2020-06-08T16:31:00Z</dcterms:modified>
</cp:coreProperties>
</file>