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80" w:rsidRDefault="0069099B">
      <w:r>
        <w:t>TOPIC; team management</w:t>
      </w:r>
    </w:p>
    <w:p w:rsidR="0069099B" w:rsidRDefault="0069099B" w:rsidP="0069099B">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69099B" w:rsidRDefault="0069099B" w:rsidP="0069099B">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 xml:space="preserve">1) Over the past two decades, no American professional team has dominated their league like the New England Patriots have dominated the National Football League (NFL). Winning a regular season game in the NFL is already a difficult challenge: the game is highly tactical and brutally physical and requires a roster of 53 players to function in nearly perfect synchrony. To have consistent success over the course of even one decade is a level few franchises are able to maintain. Yet, the Patriots have risen above it all for nearly two decades. Since 2001, the Patriots have appeared in the Super Bowl an unbelievable eight times. No other team has ever appeared in more than three. With salary caps present and the NFAL </w:t>
      </w:r>
      <w:proofErr w:type="gramStart"/>
      <w:r>
        <w:rPr>
          <w:rFonts w:ascii="Arial" w:hAnsi="Arial" w:cs="Arial"/>
          <w:color w:val="54657E"/>
          <w:sz w:val="23"/>
          <w:szCs w:val="23"/>
        </w:rPr>
        <w:t>players</w:t>
      </w:r>
      <w:proofErr w:type="gramEnd"/>
      <w:r>
        <w:rPr>
          <w:rFonts w:ascii="Arial" w:hAnsi="Arial" w:cs="Arial"/>
          <w:color w:val="54657E"/>
          <w:sz w:val="23"/>
          <w:szCs w:val="23"/>
        </w:rPr>
        <w:t xml:space="preserve"> union at work, it is almost impossible for a team to achieve the success the Patriots have found.  New England’s success is a reflection of the way the organization is run. Ultimately the NFL is a business, and the Patriots run their organization according to many management best practices. The Patriots focus on fundamentals and conditioning, tailor their system to fit the strengths of their personnel, and don’t let distractions derail their success. Companies could learn a great deal from the Patriots, particularly in their personnel management and consistent leadership.</w:t>
      </w:r>
    </w:p>
    <w:p w:rsidR="0069099B" w:rsidRDefault="0069099B">
      <w:bookmarkStart w:id="0" w:name="_GoBack"/>
      <w:bookmarkEnd w:id="0"/>
    </w:p>
    <w:sectPr w:rsidR="006909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99B"/>
    <w:rsid w:val="0069099B"/>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968EE"/>
  <w15:chartTrackingRefBased/>
  <w15:docId w15:val="{4962E241-7307-43CC-8A49-846B7364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099B"/>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69099B"/>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1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2020-08-05T07:49:00Z</dcterms:created>
  <dcterms:modified xsi:type="dcterms:W3CDTF">2020-08-05T07:50:00Z</dcterms:modified>
</cp:coreProperties>
</file>