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6903D3">
      <w:r>
        <w:t xml:space="preserve">TOPIC; human resource and </w:t>
      </w:r>
      <w:proofErr w:type="spellStart"/>
      <w:r>
        <w:t>ledership</w:t>
      </w:r>
      <w:proofErr w:type="spellEnd"/>
    </w:p>
    <w:p w:rsidR="006903D3" w:rsidRDefault="006903D3" w:rsidP="006903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6903D3" w:rsidRDefault="006903D3" w:rsidP="006903D3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spellStart"/>
      <w:r>
        <w:rPr>
          <w:rFonts w:ascii="Arial" w:hAnsi="Arial" w:cs="Arial"/>
          <w:color w:val="54657E"/>
          <w:sz w:val="23"/>
          <w:szCs w:val="23"/>
        </w:rPr>
        <w:t>Self Assessments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: 2 pages each 12.5 points each   The name of </w:t>
      </w:r>
      <w:proofErr w:type="spellStart"/>
      <w:proofErr w:type="gramStart"/>
      <w:r>
        <w:rPr>
          <w:rFonts w:ascii="Arial" w:hAnsi="Arial" w:cs="Arial"/>
          <w:color w:val="54657E"/>
          <w:sz w:val="23"/>
          <w:szCs w:val="23"/>
        </w:rPr>
        <w:t>book:the</w:t>
      </w:r>
      <w:proofErr w:type="spellEnd"/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performance consultants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fifldbook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  Judith hale Complete 2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self assessments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of your choice (there are lots of free ones online.) I suggest you take the MBTI - Myers Briggs - and another of your choice (Johari Window, brain quiz,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etc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). Summarize your ﬁndings and APPLY them to how it affects you as a consultant. So you’re an introvert - so what? How would that affect your consulting? Grading:  Summary 6 pts, Application to your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consulting  6.5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pts  ***************** 4 pages Final Project: Be A Consultant.  20 minutes 40 points Choose a real world problem: DEFINE it: Apply 2 text principles to solving it. Present it to the class. Grading:  Deﬁnition of problem 15 pts, Solution 15 pts, Presentation 10 pts</w:t>
      </w:r>
    </w:p>
    <w:p w:rsidR="006903D3" w:rsidRDefault="006903D3">
      <w:bookmarkStart w:id="0" w:name="_GoBack"/>
      <w:bookmarkEnd w:id="0"/>
    </w:p>
    <w:p w:rsidR="006903D3" w:rsidRDefault="006903D3"/>
    <w:sectPr w:rsidR="0069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D3"/>
    <w:rsid w:val="006903D3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88D7"/>
  <w15:chartTrackingRefBased/>
  <w15:docId w15:val="{404DDA87-DB0C-48DF-B929-E68BC15C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3D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903D3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2020-08-04T14:35:00Z</dcterms:created>
  <dcterms:modified xsi:type="dcterms:W3CDTF">2020-08-04T14:36:00Z</dcterms:modified>
</cp:coreProperties>
</file>