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1DA" w:rsidRDefault="003D11DA" w:rsidP="003D11DA">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TOPIC; Civil</w:t>
      </w:r>
      <w:bookmarkStart w:id="0" w:name="_GoBack"/>
      <w:bookmarkEnd w:id="0"/>
      <w:r>
        <w:rPr>
          <w:rFonts w:ascii="Arial" w:hAnsi="Arial" w:cs="Arial"/>
          <w:color w:val="54657E"/>
          <w:sz w:val="23"/>
          <w:szCs w:val="23"/>
        </w:rPr>
        <w:t xml:space="preserve"> And Human Rights</w:t>
      </w:r>
    </w:p>
    <w:p w:rsidR="003D11DA" w:rsidRDefault="003D11DA" w:rsidP="003D11DA">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3D11DA" w:rsidRDefault="003D11DA" w:rsidP="003D11DA">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This assignment examines the issue of civil and human rights through the perspective of the affected community members. Using the What's New in Blue: Movement Forward's </w:t>
      </w:r>
      <w:proofErr w:type="spellStart"/>
      <w:r>
        <w:rPr>
          <w:rFonts w:ascii="Arial" w:hAnsi="Arial" w:cs="Arial"/>
          <w:color w:val="54657E"/>
          <w:sz w:val="23"/>
          <w:szCs w:val="23"/>
        </w:rPr>
        <w:t>OneCOP</w:t>
      </w:r>
      <w:proofErr w:type="spellEnd"/>
      <w:r>
        <w:rPr>
          <w:rFonts w:ascii="Arial" w:hAnsi="Arial" w:cs="Arial"/>
          <w:color w:val="54657E"/>
          <w:sz w:val="23"/>
          <w:szCs w:val="23"/>
        </w:rPr>
        <w:t xml:space="preserve"> Initiative video (linked in Resources), illustrate current issues involving the criminal justice system through the perspectives of a social activist. Instructions View the </w:t>
      </w:r>
      <w:proofErr w:type="gramStart"/>
      <w:r>
        <w:rPr>
          <w:rFonts w:ascii="Arial" w:hAnsi="Arial" w:cs="Arial"/>
          <w:color w:val="54657E"/>
          <w:sz w:val="23"/>
          <w:szCs w:val="23"/>
        </w:rPr>
        <w:t>What's</w:t>
      </w:r>
      <w:proofErr w:type="gramEnd"/>
      <w:r>
        <w:rPr>
          <w:rFonts w:ascii="Arial" w:hAnsi="Arial" w:cs="Arial"/>
          <w:color w:val="54657E"/>
          <w:sz w:val="23"/>
          <w:szCs w:val="23"/>
        </w:rPr>
        <w:t xml:space="preserve"> New in Blue video linked in Resources. Then, write an academic paper in which you address the following: Identify and discuss the community issues being addressed in the video. Analyze the underlying social issues and goals of the </w:t>
      </w:r>
      <w:proofErr w:type="spellStart"/>
      <w:r>
        <w:rPr>
          <w:rFonts w:ascii="Arial" w:hAnsi="Arial" w:cs="Arial"/>
          <w:color w:val="54657E"/>
          <w:sz w:val="23"/>
          <w:szCs w:val="23"/>
        </w:rPr>
        <w:t>OneCOP</w:t>
      </w:r>
      <w:proofErr w:type="spellEnd"/>
      <w:r>
        <w:rPr>
          <w:rFonts w:ascii="Arial" w:hAnsi="Arial" w:cs="Arial"/>
          <w:color w:val="54657E"/>
          <w:sz w:val="23"/>
          <w:szCs w:val="23"/>
        </w:rPr>
        <w:t xml:space="preserve"> initiative. Examine public policy and public perceptions developed through the issues involving civil and human rights illustrated in the scenario. Analyze the concept of civil and human rights in the United States through the use of peer-reviewed journal articles.    What’s New in Blue: Movement Forward’s </w:t>
      </w:r>
      <w:proofErr w:type="spellStart"/>
      <w:r>
        <w:rPr>
          <w:rFonts w:ascii="Arial" w:hAnsi="Arial" w:cs="Arial"/>
          <w:color w:val="54657E"/>
          <w:sz w:val="23"/>
          <w:szCs w:val="23"/>
        </w:rPr>
        <w:t>OneCOP</w:t>
      </w:r>
      <w:proofErr w:type="spellEnd"/>
      <w:r>
        <w:rPr>
          <w:rFonts w:ascii="Arial" w:hAnsi="Arial" w:cs="Arial"/>
          <w:color w:val="54657E"/>
          <w:sz w:val="23"/>
          <w:szCs w:val="23"/>
        </w:rPr>
        <w:t xml:space="preserve"> Initiative </w:t>
      </w:r>
      <w:proofErr w:type="gramStart"/>
      <w:r>
        <w:rPr>
          <w:rFonts w:ascii="Arial" w:hAnsi="Arial" w:cs="Arial"/>
          <w:color w:val="54657E"/>
          <w:sz w:val="23"/>
          <w:szCs w:val="23"/>
        </w:rPr>
        <w:t>Feat.</w:t>
      </w:r>
      <w:proofErr w:type="gramEnd"/>
      <w:r>
        <w:rPr>
          <w:rFonts w:ascii="Arial" w:hAnsi="Arial" w:cs="Arial"/>
          <w:color w:val="54657E"/>
          <w:sz w:val="23"/>
          <w:szCs w:val="23"/>
        </w:rPr>
        <w:t xml:space="preserve"> Reverend Markel Hutchins [Video].</w:t>
      </w:r>
    </w:p>
    <w:p w:rsidR="00F6470C" w:rsidRDefault="00F6470C"/>
    <w:sectPr w:rsidR="00F64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DA"/>
    <w:rsid w:val="003D11DA"/>
    <w:rsid w:val="00F6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3FEE"/>
  <w15:chartTrackingRefBased/>
  <w15:docId w15:val="{991730EF-1C14-4710-8BCC-E42010E2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3D11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3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2020-08-03T12:32:00Z</dcterms:created>
  <dcterms:modified xsi:type="dcterms:W3CDTF">2020-08-03T12:34:00Z</dcterms:modified>
</cp:coreProperties>
</file>