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240" w:lineRule="auto"/>
        <w:jc w:val="center"/>
        <w:rPr>
          <w:b w:val="1"/>
          <w:sz w:val="24"/>
          <w:szCs w:val="24"/>
        </w:rPr>
      </w:pPr>
      <w:r w:rsidDel="00000000" w:rsidR="00000000" w:rsidRPr="00000000">
        <w:rPr>
          <w:b w:val="1"/>
          <w:sz w:val="24"/>
          <w:szCs w:val="24"/>
          <w:rtl w:val="0"/>
        </w:rPr>
        <w:t xml:space="preserve">Cause-Effect Essay Outline</w:t>
      </w:r>
    </w:p>
    <w:p w:rsidR="00000000" w:rsidDel="00000000" w:rsidP="00000000" w:rsidRDefault="00000000" w:rsidRPr="00000000" w14:paraId="00000002">
      <w:pPr>
        <w:spacing w:before="240" w:line="240" w:lineRule="auto"/>
        <w:rPr>
          <w:b w:val="1"/>
          <w:sz w:val="24"/>
          <w:szCs w:val="24"/>
        </w:rPr>
      </w:pPr>
      <w:r w:rsidDel="00000000" w:rsidR="00000000" w:rsidRPr="00000000">
        <w:rPr>
          <w:b w:val="1"/>
          <w:sz w:val="24"/>
          <w:szCs w:val="24"/>
          <w:rtl w:val="0"/>
        </w:rPr>
        <w:t xml:space="preserve">Topic: Stress</w:t>
      </w:r>
    </w:p>
    <w:p w:rsidR="00000000" w:rsidDel="00000000" w:rsidP="00000000" w:rsidRDefault="00000000" w:rsidRPr="00000000" w14:paraId="00000003">
      <w:pPr>
        <w:spacing w:before="240" w:line="240" w:lineRule="auto"/>
        <w:rPr>
          <w:sz w:val="24"/>
          <w:szCs w:val="24"/>
        </w:rPr>
      </w:pPr>
      <w:r w:rsidDel="00000000" w:rsidR="00000000" w:rsidRPr="00000000">
        <w:rPr>
          <w:b w:val="1"/>
          <w:sz w:val="24"/>
          <w:szCs w:val="24"/>
          <w:rtl w:val="0"/>
        </w:rPr>
        <w:t xml:space="preserve">Focus (choose one):</w:t>
        <w:tab/>
      </w:r>
      <w:r w:rsidDel="00000000" w:rsidR="00000000" w:rsidRPr="00000000">
        <w:rPr>
          <w:sz w:val="24"/>
          <w:szCs w:val="24"/>
          <w:highlight w:val="yellow"/>
          <w:rtl w:val="0"/>
        </w:rPr>
        <w:t xml:space="preserve">Causes</w:t>
      </w:r>
      <w:r w:rsidDel="00000000" w:rsidR="00000000" w:rsidRPr="00000000">
        <w:rPr>
          <w:sz w:val="24"/>
          <w:szCs w:val="24"/>
          <w:rtl w:val="0"/>
        </w:rPr>
        <w:tab/>
        <w:t xml:space="preserve">Effects</w:t>
      </w:r>
    </w:p>
    <w:p w:rsidR="00000000" w:rsidDel="00000000" w:rsidP="00000000" w:rsidRDefault="00000000" w:rsidRPr="00000000" w14:paraId="00000004">
      <w:pPr>
        <w:spacing w:before="240" w:line="240" w:lineRule="auto"/>
        <w:rPr>
          <w:b w:val="1"/>
          <w:sz w:val="24"/>
          <w:szCs w:val="24"/>
        </w:rPr>
      </w:pPr>
      <w:r w:rsidDel="00000000" w:rsidR="00000000" w:rsidRPr="00000000">
        <w:rPr>
          <w:b w:val="1"/>
          <w:sz w:val="24"/>
          <w:szCs w:val="24"/>
          <w:rtl w:val="0"/>
        </w:rPr>
        <w:t xml:space="preserve"> </w:t>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5">
            <w:pPr>
              <w:spacing w:before="240" w:line="240" w:lineRule="auto"/>
              <w:rPr>
                <w:b w:val="1"/>
                <w:sz w:val="24"/>
                <w:szCs w:val="24"/>
              </w:rPr>
            </w:pPr>
            <w:r w:rsidDel="00000000" w:rsidR="00000000" w:rsidRPr="00000000">
              <w:rPr>
                <w:b w:val="1"/>
                <w:sz w:val="24"/>
                <w:szCs w:val="24"/>
                <w:rtl w:val="0"/>
              </w:rPr>
              <w:t xml:space="preserve">Directions:  </w:t>
            </w:r>
            <w:r w:rsidDel="00000000" w:rsidR="00000000" w:rsidRPr="00000000">
              <w:rPr>
                <w:sz w:val="24"/>
                <w:szCs w:val="24"/>
                <w:rtl w:val="0"/>
              </w:rPr>
              <w:t xml:space="preserve">First, research quality sources to determine what are the causes or effects of your topic.  After that, create a thesis statement.  Then complete the parts of the outline highlighted in yellow.</w:t>
            </w:r>
            <w:r w:rsidDel="00000000" w:rsidR="00000000" w:rsidRPr="00000000">
              <w:rPr>
                <w:rtl w:val="0"/>
              </w:rPr>
            </w:r>
          </w:p>
        </w:tc>
      </w:tr>
    </w:tbl>
    <w:p w:rsidR="00000000" w:rsidDel="00000000" w:rsidP="00000000" w:rsidRDefault="00000000" w:rsidRPr="00000000" w14:paraId="00000006">
      <w:pPr>
        <w:spacing w:before="240" w:line="360" w:lineRule="auto"/>
        <w:rPr>
          <w:b w:val="1"/>
          <w:sz w:val="24"/>
          <w:szCs w:val="24"/>
        </w:rPr>
      </w:pPr>
      <w:r w:rsidDel="00000000" w:rsidR="00000000" w:rsidRPr="00000000">
        <w:rPr>
          <w:rtl w:val="0"/>
        </w:rPr>
      </w:r>
    </w:p>
    <w:p w:rsidR="00000000" w:rsidDel="00000000" w:rsidP="00000000" w:rsidRDefault="00000000" w:rsidRPr="00000000" w14:paraId="00000007">
      <w:pPr>
        <w:spacing w:line="360" w:lineRule="auto"/>
        <w:ind w:left="1080" w:firstLine="0"/>
        <w:rPr>
          <w:b w:val="1"/>
          <w:sz w:val="24"/>
          <w:szCs w:val="24"/>
        </w:rPr>
      </w:pPr>
      <w:r w:rsidDel="00000000" w:rsidR="00000000" w:rsidRPr="00000000">
        <w:rPr>
          <w:b w:val="1"/>
          <w:sz w:val="24"/>
          <w:szCs w:val="24"/>
          <w:rtl w:val="0"/>
        </w:rPr>
        <w:t xml:space="preserve">I.                     Introduction</w:t>
      </w:r>
    </w:p>
    <w:p w:rsidR="00000000" w:rsidDel="00000000" w:rsidP="00000000" w:rsidRDefault="00000000" w:rsidRPr="00000000" w14:paraId="00000008">
      <w:pPr>
        <w:spacing w:line="360" w:lineRule="auto"/>
        <w:ind w:left="1440" w:firstLine="0"/>
        <w:rPr>
          <w:sz w:val="24"/>
          <w:szCs w:val="24"/>
        </w:rPr>
      </w:pPr>
      <w:r w:rsidDel="00000000" w:rsidR="00000000" w:rsidRPr="00000000">
        <w:rPr>
          <w:sz w:val="24"/>
          <w:szCs w:val="24"/>
          <w:rtl w:val="0"/>
        </w:rPr>
        <w:t xml:space="preserve">A.      Hook</w:t>
      </w:r>
    </w:p>
    <w:p w:rsidR="00000000" w:rsidDel="00000000" w:rsidP="00000000" w:rsidRDefault="00000000" w:rsidRPr="00000000" w14:paraId="00000009">
      <w:pPr>
        <w:spacing w:line="360" w:lineRule="auto"/>
        <w:ind w:left="1440" w:firstLine="0"/>
        <w:rPr>
          <w:sz w:val="24"/>
          <w:szCs w:val="24"/>
        </w:rPr>
      </w:pPr>
      <w:r w:rsidDel="00000000" w:rsidR="00000000" w:rsidRPr="00000000">
        <w:rPr>
          <w:sz w:val="24"/>
          <w:szCs w:val="24"/>
          <w:rtl w:val="0"/>
        </w:rPr>
        <w:t xml:space="preserve">B.  </w:t>
        <w:tab/>
        <w:t xml:space="preserve">Connecting/Background information</w:t>
      </w:r>
    </w:p>
    <w:p w:rsidR="00000000" w:rsidDel="00000000" w:rsidP="00000000" w:rsidRDefault="00000000" w:rsidRPr="00000000" w14:paraId="0000000A">
      <w:pPr>
        <w:spacing w:line="360" w:lineRule="auto"/>
        <w:ind w:left="1440" w:firstLine="0"/>
        <w:rPr>
          <w:sz w:val="24"/>
          <w:szCs w:val="24"/>
          <w:highlight w:val="yellow"/>
        </w:rPr>
      </w:pPr>
      <w:r w:rsidDel="00000000" w:rsidR="00000000" w:rsidRPr="00000000">
        <w:rPr>
          <w:sz w:val="24"/>
          <w:szCs w:val="24"/>
          <w:highlight w:val="yellow"/>
          <w:rtl w:val="0"/>
        </w:rPr>
        <w:t xml:space="preserve">C.     Thesis statement:</w:t>
      </w:r>
    </w:p>
    <w:p w:rsidR="00000000" w:rsidDel="00000000" w:rsidP="00000000" w:rsidRDefault="00000000" w:rsidRPr="00000000" w14:paraId="0000000B">
      <w:pPr>
        <w:spacing w:line="360" w:lineRule="auto"/>
        <w:ind w:left="1440" w:firstLine="0"/>
        <w:rPr>
          <w:strike w:val="1"/>
          <w:sz w:val="24"/>
          <w:szCs w:val="24"/>
        </w:rPr>
      </w:pPr>
      <w:r w:rsidDel="00000000" w:rsidR="00000000" w:rsidRPr="00000000">
        <w:rPr>
          <w:sz w:val="24"/>
          <w:szCs w:val="24"/>
          <w:rtl w:val="0"/>
        </w:rPr>
        <w:t xml:space="preserve">Financial problems,</w:t>
      </w:r>
      <w:commentRangeStart w:id="0"/>
      <w:r w:rsidDel="00000000" w:rsidR="00000000" w:rsidRPr="00000000">
        <w:rPr>
          <w:sz w:val="24"/>
          <w:szCs w:val="24"/>
          <w:rtl w:val="0"/>
        </w:rPr>
        <w:t xml:space="preserve">negative life events</w:t>
      </w:r>
      <w:commentRangeEnd w:id="0"/>
      <w:r w:rsidDel="00000000" w:rsidR="00000000" w:rsidRPr="00000000">
        <w:commentReference w:id="0"/>
      </w:r>
      <w:r w:rsidDel="00000000" w:rsidR="00000000" w:rsidRPr="00000000">
        <w:rPr>
          <w:sz w:val="24"/>
          <w:szCs w:val="24"/>
          <w:rtl w:val="0"/>
        </w:rPr>
        <w:t xml:space="preserve">, and work-related issues are just a few causes of stress that have become part of life for most people</w:t>
      </w:r>
      <w:r w:rsidDel="00000000" w:rsidR="00000000" w:rsidRPr="00000000">
        <w:rPr>
          <w:strike w:val="1"/>
          <w:sz w:val="24"/>
          <w:szCs w:val="24"/>
          <w:rtl w:val="0"/>
        </w:rPr>
        <w:t xml:space="preserve">, which can last from a day to several months or years. </w:t>
      </w:r>
    </w:p>
    <w:p w:rsidR="00000000" w:rsidDel="00000000" w:rsidP="00000000" w:rsidRDefault="00000000" w:rsidRPr="00000000" w14:paraId="0000000C">
      <w:pPr>
        <w:spacing w:line="360" w:lineRule="auto"/>
        <w:ind w:left="1080" w:firstLine="0"/>
        <w:rPr>
          <w:b w:val="1"/>
          <w:sz w:val="24"/>
          <w:szCs w:val="24"/>
        </w:rPr>
      </w:pPr>
      <w:r w:rsidDel="00000000" w:rsidR="00000000" w:rsidRPr="00000000">
        <w:rPr>
          <w:b w:val="1"/>
          <w:sz w:val="24"/>
          <w:szCs w:val="24"/>
          <w:rtl w:val="0"/>
        </w:rPr>
        <w:t xml:space="preserve">II.                   Body Paragraph 1</w:t>
      </w:r>
    </w:p>
    <w:p w:rsidR="00000000" w:rsidDel="00000000" w:rsidP="00000000" w:rsidRDefault="00000000" w:rsidRPr="00000000" w14:paraId="0000000D">
      <w:pPr>
        <w:spacing w:line="360" w:lineRule="auto"/>
        <w:ind w:left="1440" w:firstLine="0"/>
        <w:rPr>
          <w:sz w:val="24"/>
          <w:szCs w:val="24"/>
        </w:rPr>
      </w:pPr>
      <w:r w:rsidDel="00000000" w:rsidR="00000000" w:rsidRPr="00000000">
        <w:rPr>
          <w:sz w:val="24"/>
          <w:szCs w:val="24"/>
          <w:highlight w:val="yellow"/>
          <w:rtl w:val="0"/>
        </w:rPr>
        <w:t xml:space="preserve">A.  </w:t>
        <w:tab/>
        <w:t xml:space="preserve">Cause or effect 1:  </w:t>
      </w:r>
      <w:r w:rsidDel="00000000" w:rsidR="00000000" w:rsidRPr="00000000">
        <w:rPr>
          <w:sz w:val="24"/>
          <w:szCs w:val="24"/>
          <w:rtl w:val="0"/>
        </w:rPr>
        <w:t xml:space="preserve">Financial problems</w:t>
      </w:r>
    </w:p>
    <w:p w:rsidR="00000000" w:rsidDel="00000000" w:rsidP="00000000" w:rsidRDefault="00000000" w:rsidRPr="00000000" w14:paraId="0000000E">
      <w:pPr>
        <w:spacing w:line="360" w:lineRule="auto"/>
        <w:ind w:left="1440" w:firstLine="0"/>
        <w:rPr>
          <w:sz w:val="24"/>
          <w:szCs w:val="24"/>
          <w:highlight w:val="yellow"/>
        </w:rPr>
      </w:pPr>
      <w:r w:rsidDel="00000000" w:rsidR="00000000" w:rsidRPr="00000000">
        <w:rPr>
          <w:sz w:val="24"/>
          <w:szCs w:val="24"/>
          <w:highlight w:val="yellow"/>
          <w:rtl w:val="0"/>
        </w:rPr>
        <w:t xml:space="preserve">B.  </w:t>
        <w:tab/>
        <w:t xml:space="preserve">Evidence 1a in APA: </w:t>
        <w:br w:type="textWrapping"/>
      </w:r>
      <w:r w:rsidDel="00000000" w:rsidR="00000000" w:rsidRPr="00000000">
        <w:rPr>
          <w:sz w:val="24"/>
          <w:szCs w:val="24"/>
          <w:rtl w:val="0"/>
        </w:rPr>
        <w:t xml:space="preserve">Financial security is a determinant of a good health; for example, during the economic crisis in Europe in 2000, the worsening economy created social insecurity, and financial uncertainty which resulted in high suicide rates and chronic health conditions (</w:t>
      </w:r>
      <w:r w:rsidDel="00000000" w:rsidR="00000000" w:rsidRPr="00000000">
        <w:rPr>
          <w:color w:val="222222"/>
          <w:sz w:val="24"/>
          <w:szCs w:val="24"/>
          <w:rtl w:val="0"/>
        </w:rPr>
        <w:t xml:space="preserve">Foscolou et al., 2017)</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F">
      <w:pPr>
        <w:spacing w:line="360" w:lineRule="auto"/>
        <w:ind w:left="1800" w:firstLine="0"/>
        <w:rPr>
          <w:sz w:val="24"/>
          <w:szCs w:val="24"/>
        </w:rPr>
      </w:pPr>
      <w:r w:rsidDel="00000000" w:rsidR="00000000" w:rsidRPr="00000000">
        <w:rPr>
          <w:sz w:val="24"/>
          <w:szCs w:val="24"/>
          <w:highlight w:val="yellow"/>
          <w:rtl w:val="0"/>
        </w:rPr>
        <w:t xml:space="preserve">1.   </w:t>
        <w:tab/>
        <w:t xml:space="preserve">Link: </w:t>
      </w:r>
      <w:r w:rsidDel="00000000" w:rsidR="00000000" w:rsidRPr="00000000">
        <w:rPr>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https://www.ncbi.nlm.nih.gov/pmc/articles/PMC5327683/</w:t>
        </w:r>
      </w:hyperlink>
      <w:r w:rsidDel="00000000" w:rsidR="00000000" w:rsidRPr="00000000">
        <w:rPr>
          <w:rtl w:val="0"/>
        </w:rPr>
      </w:r>
    </w:p>
    <w:p w:rsidR="00000000" w:rsidDel="00000000" w:rsidP="00000000" w:rsidRDefault="00000000" w:rsidRPr="00000000" w14:paraId="00000010">
      <w:pPr>
        <w:spacing w:line="360" w:lineRule="auto"/>
        <w:ind w:left="1800" w:firstLine="0"/>
        <w:rPr>
          <w:sz w:val="24"/>
          <w:szCs w:val="24"/>
        </w:rPr>
      </w:pPr>
      <w:r w:rsidDel="00000000" w:rsidR="00000000" w:rsidRPr="00000000">
        <w:rPr>
          <w:rtl w:val="0"/>
        </w:rPr>
      </w:r>
    </w:p>
    <w:p w:rsidR="00000000" w:rsidDel="00000000" w:rsidP="00000000" w:rsidRDefault="00000000" w:rsidRPr="00000000" w14:paraId="00000011">
      <w:pPr>
        <w:spacing w:line="360" w:lineRule="auto"/>
        <w:ind w:left="1440" w:firstLine="0"/>
        <w:rPr>
          <w:sz w:val="24"/>
          <w:szCs w:val="24"/>
        </w:rPr>
      </w:pPr>
      <w:r w:rsidDel="00000000" w:rsidR="00000000" w:rsidRPr="00000000">
        <w:rPr>
          <w:sz w:val="24"/>
          <w:szCs w:val="24"/>
          <w:highlight w:val="yellow"/>
          <w:rtl w:val="0"/>
        </w:rPr>
        <w:t xml:space="preserve">C.  </w:t>
        <w:tab/>
        <w:t xml:space="preserve">Evidence 1b in APA:</w:t>
        <w:br w:type="textWrapping"/>
      </w:r>
      <w:r w:rsidDel="00000000" w:rsidR="00000000" w:rsidRPr="00000000">
        <w:rPr>
          <w:sz w:val="24"/>
          <w:szCs w:val="24"/>
          <w:rtl w:val="0"/>
        </w:rPr>
        <w:t xml:space="preserve">Mucci et al. (2016) shows that the high rates of unemployment, reduced wages, staff reduction, and increased workload are associated with suicide, dysthymia, depression, anxiety, and mood disorders (</w:t>
      </w:r>
      <w:r w:rsidDel="00000000" w:rsidR="00000000" w:rsidRPr="00000000">
        <w:rPr>
          <w:color w:val="222222"/>
          <w:sz w:val="24"/>
          <w:szCs w:val="24"/>
          <w:rtl w:val="0"/>
        </w:rPr>
        <w:t xml:space="preserve">Mucci et al., 2016)</w:t>
      </w:r>
      <w:r w:rsidDel="00000000" w:rsidR="00000000" w:rsidRPr="00000000">
        <w:rPr>
          <w:sz w:val="24"/>
          <w:szCs w:val="24"/>
          <w:rtl w:val="0"/>
        </w:rPr>
        <w:t xml:space="preserve">.  </w:t>
      </w:r>
    </w:p>
    <w:p w:rsidR="00000000" w:rsidDel="00000000" w:rsidP="00000000" w:rsidRDefault="00000000" w:rsidRPr="00000000" w14:paraId="00000012">
      <w:pPr>
        <w:spacing w:line="360" w:lineRule="auto"/>
        <w:ind w:left="1440" w:firstLine="0"/>
        <w:rPr>
          <w:sz w:val="24"/>
          <w:szCs w:val="24"/>
          <w:highlight w:val="yellow"/>
        </w:rPr>
      </w:pPr>
      <w:r w:rsidDel="00000000" w:rsidR="00000000" w:rsidRPr="00000000">
        <w:rPr>
          <w:rtl w:val="0"/>
        </w:rPr>
      </w:r>
    </w:p>
    <w:p w:rsidR="00000000" w:rsidDel="00000000" w:rsidP="00000000" w:rsidRDefault="00000000" w:rsidRPr="00000000" w14:paraId="00000013">
      <w:pPr>
        <w:spacing w:line="360" w:lineRule="auto"/>
        <w:ind w:left="1800" w:firstLine="0"/>
        <w:rPr>
          <w:sz w:val="24"/>
          <w:szCs w:val="24"/>
        </w:rPr>
      </w:pPr>
      <w:r w:rsidDel="00000000" w:rsidR="00000000" w:rsidRPr="00000000">
        <w:rPr>
          <w:sz w:val="24"/>
          <w:szCs w:val="24"/>
          <w:highlight w:val="yellow"/>
          <w:rtl w:val="0"/>
        </w:rPr>
        <w:t xml:space="preserve">1.   </w:t>
        <w:tab/>
        <w:t xml:space="preserve">Link: </w:t>
      </w:r>
      <w:hyperlink r:id="rId8">
        <w:r w:rsidDel="00000000" w:rsidR="00000000" w:rsidRPr="00000000">
          <w:rPr>
            <w:rFonts w:ascii="Times New Roman" w:cs="Times New Roman" w:eastAsia="Times New Roman" w:hAnsi="Times New Roman"/>
            <w:color w:val="0000ff"/>
            <w:sz w:val="24"/>
            <w:szCs w:val="24"/>
            <w:u w:val="single"/>
            <w:rtl w:val="0"/>
          </w:rPr>
          <w:t xml:space="preserve">https://www.ncbi.nlm.nih.gov/pmc/articles/PMC4844458/</w:t>
        </w:r>
      </w:hyperlink>
      <w:r w:rsidDel="00000000" w:rsidR="00000000" w:rsidRPr="00000000">
        <w:rPr>
          <w:rtl w:val="0"/>
        </w:rPr>
      </w:r>
    </w:p>
    <w:p w:rsidR="00000000" w:rsidDel="00000000" w:rsidP="00000000" w:rsidRDefault="00000000" w:rsidRPr="00000000" w14:paraId="00000014">
      <w:pPr>
        <w:spacing w:line="360" w:lineRule="auto"/>
        <w:ind w:left="1080" w:firstLine="0"/>
        <w:rPr>
          <w:b w:val="1"/>
          <w:sz w:val="24"/>
          <w:szCs w:val="24"/>
        </w:rPr>
      </w:pPr>
      <w:r w:rsidDel="00000000" w:rsidR="00000000" w:rsidRPr="00000000">
        <w:rPr>
          <w:b w:val="1"/>
          <w:sz w:val="24"/>
          <w:szCs w:val="24"/>
          <w:rtl w:val="0"/>
        </w:rPr>
        <w:t xml:space="preserve">III.                 Body Paragraph 2</w:t>
      </w:r>
    </w:p>
    <w:p w:rsidR="00000000" w:rsidDel="00000000" w:rsidP="00000000" w:rsidRDefault="00000000" w:rsidRPr="00000000" w14:paraId="00000015">
      <w:pPr>
        <w:spacing w:line="360" w:lineRule="auto"/>
        <w:ind w:left="1440" w:firstLine="0"/>
        <w:rPr>
          <w:sz w:val="24"/>
          <w:szCs w:val="24"/>
        </w:rPr>
      </w:pPr>
      <w:r w:rsidDel="00000000" w:rsidR="00000000" w:rsidRPr="00000000">
        <w:rPr>
          <w:sz w:val="24"/>
          <w:szCs w:val="24"/>
          <w:highlight w:val="yellow"/>
          <w:rtl w:val="0"/>
        </w:rPr>
        <w:t xml:space="preserve">A.  </w:t>
        <w:tab/>
        <w:t xml:space="preserve">Cause or effect 2: </w:t>
      </w:r>
      <w:commentRangeStart w:id="1"/>
      <w:r w:rsidDel="00000000" w:rsidR="00000000" w:rsidRPr="00000000">
        <w:rPr>
          <w:sz w:val="24"/>
          <w:szCs w:val="24"/>
          <w:rtl w:val="0"/>
        </w:rPr>
        <w:t xml:space="preserve">Negative life events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6">
      <w:pPr>
        <w:spacing w:line="360" w:lineRule="auto"/>
        <w:ind w:left="1440" w:firstLine="0"/>
        <w:rPr>
          <w:sz w:val="24"/>
          <w:szCs w:val="24"/>
        </w:rPr>
      </w:pPr>
      <w:r w:rsidDel="00000000" w:rsidR="00000000" w:rsidRPr="00000000">
        <w:rPr>
          <w:sz w:val="24"/>
          <w:szCs w:val="24"/>
          <w:highlight w:val="yellow"/>
          <w:rtl w:val="0"/>
        </w:rPr>
        <w:t xml:space="preserve">B.  </w:t>
        <w:tab/>
        <w:t xml:space="preserve">Evidence 2a in APA:</w:t>
      </w:r>
      <w:r w:rsidDel="00000000" w:rsidR="00000000" w:rsidRPr="00000000">
        <w:rPr>
          <w:color w:val="222222"/>
          <w:sz w:val="24"/>
          <w:szCs w:val="24"/>
          <w:highlight w:val="white"/>
          <w:rtl w:val="0"/>
        </w:rPr>
        <w:br w:type="textWrapping"/>
      </w:r>
      <w:r w:rsidDel="00000000" w:rsidR="00000000" w:rsidRPr="00000000">
        <w:rPr>
          <w:color w:val="222222"/>
          <w:sz w:val="24"/>
          <w:szCs w:val="24"/>
          <w:highlight w:val="white"/>
          <w:rtl w:val="0"/>
        </w:rPr>
        <w:t xml:space="preserve">Unexpected loss of a loved one such as due to suicide and homicide is among the major public health issues linked with post-traumatic stress disorder and in some cases it becomes the cause for some mental health disorder such as stress (Atwoli et al., 2017).  </w:t>
      </w:r>
      <w:r w:rsidDel="00000000" w:rsidR="00000000" w:rsidRPr="00000000">
        <w:rPr>
          <w:rtl w:val="0"/>
        </w:rPr>
      </w:r>
    </w:p>
    <w:p w:rsidR="00000000" w:rsidDel="00000000" w:rsidP="00000000" w:rsidRDefault="00000000" w:rsidRPr="00000000" w14:paraId="00000017">
      <w:pPr>
        <w:spacing w:line="360" w:lineRule="auto"/>
        <w:ind w:left="1800" w:firstLine="0"/>
        <w:rPr>
          <w:sz w:val="24"/>
          <w:szCs w:val="24"/>
          <w:highlight w:val="yellow"/>
        </w:rPr>
      </w:pPr>
      <w:r w:rsidDel="00000000" w:rsidR="00000000" w:rsidRPr="00000000">
        <w:rPr>
          <w:sz w:val="24"/>
          <w:szCs w:val="24"/>
          <w:highlight w:val="yellow"/>
          <w:rtl w:val="0"/>
        </w:rPr>
        <w:t xml:space="preserve">1.   </w:t>
        <w:tab/>
        <w:t xml:space="preserve">Link:</w:t>
      </w:r>
    </w:p>
    <w:p w:rsidR="00000000" w:rsidDel="00000000" w:rsidP="00000000" w:rsidRDefault="00000000" w:rsidRPr="00000000" w14:paraId="00000018">
      <w:pPr>
        <w:spacing w:line="360" w:lineRule="auto"/>
        <w:ind w:left="1800" w:firstLine="0"/>
        <w:rPr>
          <w:sz w:val="24"/>
          <w:szCs w:val="24"/>
        </w:rPr>
      </w:pPr>
      <w:hyperlink r:id="rId9">
        <w:r w:rsidDel="00000000" w:rsidR="00000000" w:rsidRPr="00000000">
          <w:rPr>
            <w:color w:val="0000ff"/>
            <w:u w:val="single"/>
            <w:rtl w:val="0"/>
          </w:rPr>
          <w:t xml:space="preserve">https://www.ncbi.nlm.nih.gov/pmc/articles/PMC5661943/</w:t>
        </w:r>
      </w:hyperlink>
      <w:r w:rsidDel="00000000" w:rsidR="00000000" w:rsidRPr="00000000">
        <w:rPr>
          <w:rtl w:val="0"/>
        </w:rPr>
      </w:r>
    </w:p>
    <w:p w:rsidR="00000000" w:rsidDel="00000000" w:rsidP="00000000" w:rsidRDefault="00000000" w:rsidRPr="00000000" w14:paraId="00000019">
      <w:pPr>
        <w:spacing w:line="360" w:lineRule="auto"/>
        <w:ind w:left="1440" w:firstLine="0"/>
        <w:rPr>
          <w:sz w:val="24"/>
          <w:szCs w:val="24"/>
          <w:highlight w:val="yellow"/>
        </w:rPr>
      </w:pPr>
      <w:r w:rsidDel="00000000" w:rsidR="00000000" w:rsidRPr="00000000">
        <w:rPr>
          <w:sz w:val="24"/>
          <w:szCs w:val="24"/>
          <w:highlight w:val="yellow"/>
          <w:rtl w:val="0"/>
        </w:rPr>
        <w:t xml:space="preserve">C.  </w:t>
        <w:tab/>
        <w:t xml:space="preserve">Evidence 2b in APA: </w:t>
      </w:r>
      <w:r w:rsidDel="00000000" w:rsidR="00000000" w:rsidRPr="00000000">
        <w:rPr>
          <w:sz w:val="24"/>
          <w:szCs w:val="24"/>
          <w:rtl w:val="0"/>
        </w:rPr>
        <w:t xml:space="preserve">The research by Lenferink et al. (2019) shows that the disappearance of a loved one due to state terrorism or war is one of the most stressful events and it leaves most people struggling with post-traumatic stress disorder and depression.  </w:t>
      </w:r>
      <w:r w:rsidDel="00000000" w:rsidR="00000000" w:rsidRPr="00000000">
        <w:rPr>
          <w:rtl w:val="0"/>
        </w:rPr>
      </w:r>
    </w:p>
    <w:p w:rsidR="00000000" w:rsidDel="00000000" w:rsidP="00000000" w:rsidRDefault="00000000" w:rsidRPr="00000000" w14:paraId="0000001A">
      <w:pPr>
        <w:spacing w:line="360" w:lineRule="auto"/>
        <w:ind w:left="1800" w:firstLine="0"/>
        <w:rPr>
          <w:sz w:val="24"/>
          <w:szCs w:val="24"/>
          <w:highlight w:val="yellow"/>
        </w:rPr>
      </w:pPr>
      <w:r w:rsidDel="00000000" w:rsidR="00000000" w:rsidRPr="00000000">
        <w:rPr>
          <w:sz w:val="24"/>
          <w:szCs w:val="24"/>
          <w:highlight w:val="yellow"/>
          <w:rtl w:val="0"/>
        </w:rPr>
        <w:t xml:space="preserve">1.   </w:t>
        <w:tab/>
        <w:t xml:space="preserve">Link:</w:t>
      </w:r>
    </w:p>
    <w:p w:rsidR="00000000" w:rsidDel="00000000" w:rsidP="00000000" w:rsidRDefault="00000000" w:rsidRPr="00000000" w14:paraId="0000001B">
      <w:pPr>
        <w:spacing w:line="360" w:lineRule="auto"/>
        <w:ind w:left="1800" w:firstLine="0"/>
        <w:rPr>
          <w:sz w:val="24"/>
          <w:szCs w:val="24"/>
        </w:rPr>
      </w:pPr>
      <w:hyperlink r:id="rId10">
        <w:r w:rsidDel="00000000" w:rsidR="00000000" w:rsidRPr="00000000">
          <w:rPr>
            <w:color w:val="0000ff"/>
            <w:u w:val="single"/>
            <w:rtl w:val="0"/>
          </w:rPr>
          <w:t xml:space="preserve">https://journals.sagepub.com/doi/full/10.1177/1524838017699602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spacing w:line="360" w:lineRule="auto"/>
        <w:ind w:left="1080" w:firstLine="0"/>
        <w:rPr>
          <w:b w:val="1"/>
          <w:sz w:val="24"/>
          <w:szCs w:val="24"/>
        </w:rPr>
      </w:pPr>
      <w:r w:rsidDel="00000000" w:rsidR="00000000" w:rsidRPr="00000000">
        <w:rPr>
          <w:b w:val="1"/>
          <w:sz w:val="24"/>
          <w:szCs w:val="24"/>
          <w:rtl w:val="0"/>
        </w:rPr>
        <w:t xml:space="preserve">IV.                Body Paragraph 3</w:t>
      </w:r>
    </w:p>
    <w:p w:rsidR="00000000" w:rsidDel="00000000" w:rsidP="00000000" w:rsidRDefault="00000000" w:rsidRPr="00000000" w14:paraId="0000001D">
      <w:pPr>
        <w:spacing w:line="360" w:lineRule="auto"/>
        <w:ind w:left="1440" w:firstLine="0"/>
        <w:rPr>
          <w:sz w:val="24"/>
          <w:szCs w:val="24"/>
        </w:rPr>
      </w:pPr>
      <w:r w:rsidDel="00000000" w:rsidR="00000000" w:rsidRPr="00000000">
        <w:rPr>
          <w:sz w:val="24"/>
          <w:szCs w:val="24"/>
          <w:highlight w:val="yellow"/>
          <w:rtl w:val="0"/>
        </w:rPr>
        <w:t xml:space="preserve">A.  </w:t>
        <w:tab/>
        <w:t xml:space="preserve">Cause or effect 3: </w:t>
      </w:r>
      <w:r w:rsidDel="00000000" w:rsidR="00000000" w:rsidRPr="00000000">
        <w:rPr>
          <w:sz w:val="24"/>
          <w:szCs w:val="24"/>
          <w:rtl w:val="0"/>
        </w:rPr>
        <w:t xml:space="preserve">Work-related issues</w:t>
      </w:r>
    </w:p>
    <w:p w:rsidR="00000000" w:rsidDel="00000000" w:rsidP="00000000" w:rsidRDefault="00000000" w:rsidRPr="00000000" w14:paraId="0000001E">
      <w:pPr>
        <w:spacing w:line="360" w:lineRule="auto"/>
        <w:ind w:left="1440" w:firstLine="0"/>
        <w:rPr>
          <w:sz w:val="24"/>
          <w:szCs w:val="24"/>
        </w:rPr>
      </w:pPr>
      <w:r w:rsidDel="00000000" w:rsidR="00000000" w:rsidRPr="00000000">
        <w:rPr>
          <w:sz w:val="24"/>
          <w:szCs w:val="24"/>
          <w:highlight w:val="yellow"/>
          <w:rtl w:val="0"/>
        </w:rPr>
        <w:t xml:space="preserve">B.  </w:t>
        <w:tab/>
        <w:t xml:space="preserve">Evidence 3a in APA: </w:t>
      </w:r>
      <w:r w:rsidDel="00000000" w:rsidR="00000000" w:rsidRPr="00000000">
        <w:rPr>
          <w:sz w:val="24"/>
          <w:szCs w:val="24"/>
          <w:rtl w:val="0"/>
        </w:rPr>
        <w:t xml:space="preserve">Management practices such as effort-reward imbalance, low decision attitude, unfair treatment, and lack of appreciation, unrealistic demand, poor communication, adverse working conditions, and conflicting roles are among the leading causes of stress in the workplace</w:t>
      </w:r>
      <w:r w:rsidDel="00000000" w:rsidR="00000000" w:rsidRPr="00000000">
        <w:rPr>
          <w:rtl w:val="0"/>
        </w:rPr>
        <w:t xml:space="preserve"> </w:t>
      </w:r>
      <w:r w:rsidDel="00000000" w:rsidR="00000000" w:rsidRPr="00000000">
        <w:rPr>
          <w:sz w:val="24"/>
          <w:szCs w:val="24"/>
          <w:rtl w:val="0"/>
        </w:rPr>
        <w:t xml:space="preserve">(</w:t>
      </w:r>
      <w:r w:rsidDel="00000000" w:rsidR="00000000" w:rsidRPr="00000000">
        <w:rPr>
          <w:color w:val="222222"/>
          <w:sz w:val="24"/>
          <w:szCs w:val="24"/>
          <w:rtl w:val="0"/>
        </w:rPr>
        <w:t xml:space="preserve">Quick &amp; Henderson, 2016)</w:t>
      </w:r>
      <w:r w:rsidDel="00000000" w:rsidR="00000000" w:rsidRPr="00000000">
        <w:rPr>
          <w:sz w:val="24"/>
          <w:szCs w:val="24"/>
          <w:rtl w:val="0"/>
        </w:rPr>
        <w:t xml:space="preserve">.</w:t>
      </w:r>
    </w:p>
    <w:p w:rsidR="00000000" w:rsidDel="00000000" w:rsidP="00000000" w:rsidRDefault="00000000" w:rsidRPr="00000000" w14:paraId="0000001F">
      <w:pPr>
        <w:spacing w:line="360" w:lineRule="auto"/>
        <w:ind w:left="1800" w:firstLine="0"/>
        <w:rPr>
          <w:highlight w:val="yellow"/>
        </w:rPr>
      </w:pPr>
      <w:r w:rsidDel="00000000" w:rsidR="00000000" w:rsidRPr="00000000">
        <w:rPr>
          <w:sz w:val="24"/>
          <w:szCs w:val="24"/>
          <w:highlight w:val="yellow"/>
          <w:rtl w:val="0"/>
        </w:rPr>
        <w:t xml:space="preserve">1.   </w:t>
        <w:tab/>
        <w:t xml:space="preserve">Link:</w:t>
        <w:br w:type="textWrapping"/>
      </w:r>
      <w:hyperlink r:id="rId11">
        <w:r w:rsidDel="00000000" w:rsidR="00000000" w:rsidRPr="00000000">
          <w:rPr>
            <w:color w:val="0000ff"/>
            <w:u w:val="single"/>
            <w:rtl w:val="0"/>
          </w:rPr>
          <w:t xml:space="preserve">https://www.mdpi.com/1660-4601/13/5/459/htm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line="360" w:lineRule="auto"/>
        <w:ind w:left="1800" w:firstLine="0"/>
        <w:rPr>
          <w:sz w:val="24"/>
          <w:szCs w:val="24"/>
          <w:highlight w:val="yellow"/>
        </w:rPr>
      </w:pPr>
      <w:r w:rsidDel="00000000" w:rsidR="00000000" w:rsidRPr="00000000">
        <w:rPr>
          <w:rtl w:val="0"/>
        </w:rPr>
      </w:r>
    </w:p>
    <w:p w:rsidR="00000000" w:rsidDel="00000000" w:rsidP="00000000" w:rsidRDefault="00000000" w:rsidRPr="00000000" w14:paraId="00000021">
      <w:pPr>
        <w:spacing w:line="360" w:lineRule="auto"/>
        <w:ind w:left="1440" w:firstLine="0"/>
        <w:rPr>
          <w:sz w:val="24"/>
          <w:szCs w:val="24"/>
        </w:rPr>
      </w:pPr>
      <w:r w:rsidDel="00000000" w:rsidR="00000000" w:rsidRPr="00000000">
        <w:rPr>
          <w:sz w:val="24"/>
          <w:szCs w:val="24"/>
          <w:highlight w:val="yellow"/>
          <w:rtl w:val="0"/>
        </w:rPr>
        <w:t xml:space="preserve">C.  </w:t>
        <w:tab/>
        <w:t xml:space="preserve">Evidence 3b in APA:</w:t>
        <w:br w:type="textWrapping"/>
      </w:r>
      <w:r w:rsidDel="00000000" w:rsidR="00000000" w:rsidRPr="00000000">
        <w:rPr>
          <w:sz w:val="24"/>
          <w:szCs w:val="24"/>
          <w:rtl w:val="0"/>
        </w:rPr>
        <w:t xml:space="preserve">Occupation stress is a chronic condition caused by both environment stressors and work demand conflicts such as balancing between work and family life, job insecurity, and workplace burnout (</w:t>
      </w:r>
      <w:r w:rsidDel="00000000" w:rsidR="00000000" w:rsidRPr="00000000">
        <w:rPr>
          <w:color w:val="222222"/>
          <w:sz w:val="24"/>
          <w:szCs w:val="24"/>
          <w:rtl w:val="0"/>
        </w:rPr>
        <w:t xml:space="preserve">Bhui et al., 2016)</w:t>
      </w:r>
      <w:commentRangeStart w:id="2"/>
      <w:r w:rsidDel="00000000" w:rsidR="00000000" w:rsidRPr="00000000">
        <w:rPr>
          <w:sz w:val="24"/>
          <w:szCs w:val="24"/>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2">
      <w:pPr>
        <w:spacing w:line="360" w:lineRule="auto"/>
        <w:ind w:left="1800" w:firstLine="0"/>
        <w:rPr>
          <w:sz w:val="24"/>
          <w:szCs w:val="24"/>
        </w:rPr>
      </w:pPr>
      <w:r w:rsidDel="00000000" w:rsidR="00000000" w:rsidRPr="00000000">
        <w:rPr>
          <w:sz w:val="24"/>
          <w:szCs w:val="24"/>
          <w:highlight w:val="yellow"/>
          <w:rtl w:val="0"/>
        </w:rPr>
        <w:t xml:space="preserve">1.   </w:t>
        <w:tab/>
        <w:t xml:space="preserve">Link: </w:t>
      </w:r>
      <w:hyperlink r:id="rId12">
        <w:r w:rsidDel="00000000" w:rsidR="00000000" w:rsidRPr="00000000">
          <w:rPr>
            <w:color w:val="0000ff"/>
            <w:u w:val="single"/>
            <w:rtl w:val="0"/>
          </w:rPr>
          <w:t xml:space="preserve">https://www.ncbi.nlm.nih.gov/pmc/articles/PMC5353523/</w:t>
        </w:r>
      </w:hyperlink>
      <w:r w:rsidDel="00000000" w:rsidR="00000000" w:rsidRPr="00000000">
        <w:rPr>
          <w:rtl w:val="0"/>
        </w:rPr>
      </w:r>
    </w:p>
    <w:p w:rsidR="00000000" w:rsidDel="00000000" w:rsidP="00000000" w:rsidRDefault="00000000" w:rsidRPr="00000000" w14:paraId="00000023">
      <w:pPr>
        <w:spacing w:line="360" w:lineRule="auto"/>
        <w:ind w:left="1080" w:firstLine="0"/>
        <w:rPr>
          <w:b w:val="1"/>
          <w:sz w:val="24"/>
          <w:szCs w:val="24"/>
        </w:rPr>
      </w:pPr>
      <w:r w:rsidDel="00000000" w:rsidR="00000000" w:rsidRPr="00000000">
        <w:rPr>
          <w:b w:val="1"/>
          <w:sz w:val="24"/>
          <w:szCs w:val="24"/>
          <w:rtl w:val="0"/>
        </w:rPr>
        <w:t xml:space="preserve">V.                  Conclusion</w:t>
      </w:r>
    </w:p>
    <w:p w:rsidR="00000000" w:rsidDel="00000000" w:rsidP="00000000" w:rsidRDefault="00000000" w:rsidRPr="00000000" w14:paraId="00000024">
      <w:pPr>
        <w:spacing w:line="360" w:lineRule="auto"/>
        <w:ind w:left="1440" w:firstLine="0"/>
        <w:rPr>
          <w:sz w:val="24"/>
          <w:szCs w:val="24"/>
        </w:rPr>
      </w:pPr>
      <w:r w:rsidDel="00000000" w:rsidR="00000000" w:rsidRPr="00000000">
        <w:rPr>
          <w:sz w:val="24"/>
          <w:szCs w:val="24"/>
          <w:rtl w:val="0"/>
        </w:rPr>
        <w:t xml:space="preserve">A.      Restate thesis</w:t>
      </w:r>
    </w:p>
    <w:p w:rsidR="00000000" w:rsidDel="00000000" w:rsidP="00000000" w:rsidRDefault="00000000" w:rsidRPr="00000000" w14:paraId="00000025">
      <w:pPr>
        <w:spacing w:line="360" w:lineRule="auto"/>
        <w:ind w:left="1440" w:firstLine="0"/>
        <w:rPr>
          <w:sz w:val="24"/>
          <w:szCs w:val="24"/>
        </w:rPr>
      </w:pPr>
      <w:r w:rsidDel="00000000" w:rsidR="00000000" w:rsidRPr="00000000">
        <w:rPr>
          <w:sz w:val="24"/>
          <w:szCs w:val="24"/>
          <w:rtl w:val="0"/>
        </w:rPr>
        <w:t xml:space="preserve">B.      Final thought</w:t>
      </w:r>
    </w:p>
    <w:p w:rsidR="00000000" w:rsidDel="00000000" w:rsidP="00000000" w:rsidRDefault="00000000" w:rsidRPr="00000000" w14:paraId="00000026">
      <w:pPr>
        <w:spacing w:before="240" w:line="240" w:lineRule="auto"/>
        <w:rPr/>
      </w:pPr>
      <w:r w:rsidDel="00000000" w:rsidR="00000000" w:rsidRPr="00000000">
        <w:rPr>
          <w:rtl w:val="0"/>
        </w:rPr>
        <w:t xml:space="preserve"> </w:t>
      </w:r>
    </w:p>
    <w:p w:rsidR="00000000" w:rsidDel="00000000" w:rsidP="00000000" w:rsidRDefault="00000000" w:rsidRPr="00000000" w14:paraId="00000027">
      <w:pPr>
        <w:spacing w:line="240" w:lineRule="auto"/>
        <w:rPr/>
      </w:pPr>
      <w:r w:rsidDel="00000000" w:rsidR="00000000" w:rsidRPr="00000000">
        <w:rPr>
          <w:rtl w:val="0"/>
        </w:rPr>
      </w:r>
    </w:p>
    <w:sectPr>
      <w:pgSz w:h="16838" w:w="11906"/>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dalis" w:id="0" w:date="2020-07-14T08:29:29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too broad (financial problems and work problems can also be considered negative life events).  Maybe you can call this "losing a loved one" or something like that.</w:t>
      </w:r>
    </w:p>
  </w:comment>
  <w:comment w:author="Idalis" w:id="2" w:date="2020-07-14T08:34:52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comment about all of your evidence: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shown that all of these things can cause stress (finances, death, work), but it's not very clear from the evidence WHY.  Maybe some of your evidence can focus on that.  If not, you will need to explain and analyze it better, showing WHY it happens.  For example, what is it about money problems that causes stress?  People are worried about paying their bills, providing for their families, etc.  If not in your actual evidence, you will at least need to analyze further (the A in TEXAS).</w:t>
      </w:r>
    </w:p>
  </w:comment>
  <w:comment w:author="Idalis" w:id="1" w:date="2020-07-14T08:30:19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death of a loved 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mdpi.com/1660-4601/13/5/459/htm" TargetMode="External"/><Relationship Id="rId10" Type="http://schemas.openxmlformats.org/officeDocument/2006/relationships/hyperlink" Target="https://journals.sagepub.com/doi/full/10.1177/1524838017699602" TargetMode="External"/><Relationship Id="rId12" Type="http://schemas.openxmlformats.org/officeDocument/2006/relationships/hyperlink" Target="https://www.ncbi.nlm.nih.gov/pmc/articles/PMC5353523/" TargetMode="External"/><Relationship Id="rId9" Type="http://schemas.openxmlformats.org/officeDocument/2006/relationships/hyperlink" Target="https://www.ncbi.nlm.nih.gov/pmc/articles/PMC566194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ncbi.nlm.nih.gov/pmc/articles/PMC5327683/" TargetMode="External"/><Relationship Id="rId8" Type="http://schemas.openxmlformats.org/officeDocument/2006/relationships/hyperlink" Target="https://www.ncbi.nlm.nih.gov/pmc/articles/PMC4844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