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90" w:rsidRPr="00C545FC" w:rsidRDefault="00B41A2D" w:rsidP="00260590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545FC">
        <w:rPr>
          <w:rFonts w:ascii="Arial" w:eastAsia="Times New Roman" w:hAnsi="Arial" w:cs="Arial"/>
          <w:b/>
          <w:color w:val="000000"/>
          <w:shd w:val="clear" w:color="auto" w:fill="FFFFFF"/>
        </w:rPr>
        <w:t>HS</w:t>
      </w:r>
      <w:r w:rsidR="00032C0B" w:rsidRPr="00C545FC">
        <w:rPr>
          <w:rFonts w:ascii="Arial" w:eastAsia="Times New Roman" w:hAnsi="Arial" w:cs="Arial"/>
          <w:b/>
          <w:color w:val="000000"/>
          <w:shd w:val="clear" w:color="auto" w:fill="FFFFFF"/>
        </w:rPr>
        <w:t>45</w:t>
      </w:r>
      <w:r w:rsidR="00260590" w:rsidRPr="00C545FC">
        <w:rPr>
          <w:rFonts w:ascii="Arial" w:eastAsia="Times New Roman" w:hAnsi="Arial" w:cs="Arial"/>
          <w:b/>
          <w:color w:val="000000"/>
          <w:shd w:val="clear" w:color="auto" w:fill="FFFFFF"/>
        </w:rPr>
        <w:t>0</w:t>
      </w:r>
      <w:r w:rsidRPr="00C545FC">
        <w:rPr>
          <w:rFonts w:ascii="Arial" w:eastAsia="Times New Roman" w:hAnsi="Arial" w:cs="Arial"/>
          <w:b/>
          <w:color w:val="000000"/>
          <w:shd w:val="clear" w:color="auto" w:fill="FFFFFF"/>
        </w:rPr>
        <w:t>M3 Competency Assessment Rubric</w:t>
      </w:r>
    </w:p>
    <w:p w:rsidR="00260590" w:rsidRDefault="00260590" w:rsidP="0026059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260590" w:rsidRPr="007B4D47" w:rsidRDefault="00260590" w:rsidP="002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47">
        <w:rPr>
          <w:rFonts w:ascii="Arial" w:eastAsia="Times New Roman" w:hAnsi="Arial" w:cs="Arial"/>
          <w:color w:val="000000"/>
          <w:shd w:val="clear" w:color="auto" w:fill="FFFFFF"/>
        </w:rPr>
        <w:t xml:space="preserve">All </w:t>
      </w:r>
      <w:r w:rsidRPr="007B4D47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competency</w:t>
      </w:r>
      <w:r w:rsidRPr="007B4D47">
        <w:rPr>
          <w:rFonts w:ascii="Arial" w:eastAsia="Times New Roman" w:hAnsi="Arial" w:cs="Arial"/>
          <w:color w:val="000000"/>
          <w:shd w:val="clear" w:color="auto" w:fill="FFFFFF"/>
        </w:rPr>
        <w:t xml:space="preserve"> criteria must be met to earn a B grade and pass this Course Outcome. </w:t>
      </w:r>
    </w:p>
    <w:p w:rsidR="00260590" w:rsidRPr="007B4D47" w:rsidRDefault="00260590" w:rsidP="002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590" w:rsidRPr="007B4D47" w:rsidRDefault="00260590" w:rsidP="002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47">
        <w:rPr>
          <w:rFonts w:ascii="Arial" w:eastAsia="Times New Roman" w:hAnsi="Arial" w:cs="Arial"/>
          <w:color w:val="000000"/>
          <w:shd w:val="clear" w:color="auto" w:fill="FFFFFF"/>
        </w:rPr>
        <w:t xml:space="preserve">A predefined number of </w:t>
      </w:r>
      <w:r w:rsidRPr="007B4D47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mastery</w:t>
      </w:r>
      <w:r w:rsidRPr="007B4D47">
        <w:rPr>
          <w:rFonts w:ascii="Arial" w:eastAsia="Times New Roman" w:hAnsi="Arial" w:cs="Arial"/>
          <w:color w:val="000000"/>
          <w:shd w:val="clear" w:color="auto" w:fill="FFFFFF"/>
        </w:rPr>
        <w:t xml:space="preserve"> criteria must be met to earn an A grade, indicating mastery of the Course Outcome. See the </w:t>
      </w:r>
      <w:r w:rsidRPr="007B4D47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CLA and Grade Criteria Chart</w:t>
      </w:r>
      <w:r w:rsidRPr="007B4D47">
        <w:rPr>
          <w:rFonts w:ascii="Arial" w:eastAsia="Times New Roman" w:hAnsi="Arial" w:cs="Arial"/>
          <w:color w:val="000000"/>
          <w:shd w:val="clear" w:color="auto" w:fill="FFFFFF"/>
        </w:rPr>
        <w:t xml:space="preserve"> below.</w:t>
      </w:r>
    </w:p>
    <w:p w:rsidR="00260590" w:rsidRPr="007B4D47" w:rsidRDefault="00260590" w:rsidP="002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590" w:rsidRPr="007B4D47" w:rsidRDefault="00260590" w:rsidP="002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4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*If work submitted for this Competency Assessment does not meet the minimum submission requirements, it will be returned without being scored.</w:t>
      </w:r>
    </w:p>
    <w:p w:rsidR="00260590" w:rsidRPr="007B4D47" w:rsidRDefault="00260590" w:rsidP="00260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3"/>
        <w:gridCol w:w="665"/>
        <w:gridCol w:w="1062"/>
      </w:tblGrid>
      <w:tr w:rsidR="00965BDC" w:rsidRPr="007B4D47" w:rsidTr="00D250E6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MET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NOT YET MET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9D7F7C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Integrated Physician M</w:t>
            </w:r>
            <w:r w:rsidRPr="009D7F7C">
              <w:rPr>
                <w:rFonts w:ascii="Arial" w:eastAsia="Times New Roman" w:hAnsi="Arial" w:cs="Arial"/>
                <w:b/>
                <w:bCs/>
                <w:color w:val="000000"/>
              </w:rPr>
              <w:t>odel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C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C000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965B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="009D7F7C" w:rsidRPr="00C545FC">
              <w:rPr>
                <w:rFonts w:ascii="Arial" w:eastAsia="Times New Roman" w:hAnsi="Arial" w:cs="Arial"/>
                <w:bCs/>
                <w:color w:val="000000"/>
              </w:rPr>
              <w:t>efines the concept of an “integrated physician model.”</w:t>
            </w:r>
          </w:p>
          <w:p w:rsidR="00260590" w:rsidRPr="00C545FC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="00260590" w:rsidRPr="00C545FC">
              <w:rPr>
                <w:rFonts w:ascii="Arial" w:eastAsia="Times New Roman" w:hAnsi="Arial" w:cs="Arial"/>
                <w:bCs/>
                <w:color w:val="000000"/>
              </w:rPr>
              <w:t xml:space="preserve">escribes </w:t>
            </w:r>
            <w:r w:rsidR="009D7F7C" w:rsidRPr="00C545FC">
              <w:rPr>
                <w:rFonts w:ascii="Arial" w:eastAsia="Times New Roman" w:hAnsi="Arial" w:cs="Arial"/>
                <w:bCs/>
                <w:color w:val="000000"/>
              </w:rPr>
              <w:t>the concept of an “integrated physician model.”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Mastery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</w:t>
            </w:r>
            <w:r w:rsidR="00260590" w:rsidRPr="00C545FC">
              <w:rPr>
                <w:rFonts w:ascii="Arial" w:eastAsia="Times New Roman" w:hAnsi="Arial" w:cs="Arial"/>
                <w:bCs/>
                <w:color w:val="000000"/>
              </w:rPr>
              <w:t xml:space="preserve">ives additional </w:t>
            </w:r>
            <w:r w:rsidR="009D7F7C" w:rsidRPr="00C545FC">
              <w:rPr>
                <w:rFonts w:ascii="Arial" w:eastAsia="Times New Roman" w:hAnsi="Arial" w:cs="Arial"/>
                <w:bCs/>
                <w:color w:val="000000"/>
              </w:rPr>
              <w:t>examples of the “integrated physician model.”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9D7F7C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Strategic Planning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9D7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E</w:t>
            </w:r>
            <w:r w:rsidR="00260590" w:rsidRPr="00C545FC">
              <w:rPr>
                <w:rFonts w:ascii="Arial" w:eastAsia="Times New Roman" w:hAnsi="Arial" w:cs="Arial"/>
                <w:bCs/>
                <w:color w:val="000000"/>
              </w:rPr>
              <w:t xml:space="preserve">xplains </w:t>
            </w:r>
            <w:r w:rsidR="009D7F7C" w:rsidRPr="00C545FC">
              <w:rPr>
                <w:rFonts w:ascii="Arial" w:eastAsia="Times New Roman" w:hAnsi="Arial" w:cs="Arial"/>
                <w:bCs/>
                <w:color w:val="000000"/>
              </w:rPr>
              <w:t>the importance of clinical integration in the strategic planning process.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="009D7F7C" w:rsidRPr="00C545FC">
              <w:rPr>
                <w:rFonts w:ascii="Arial" w:eastAsia="Times New Roman" w:hAnsi="Arial" w:cs="Arial"/>
                <w:bCs/>
                <w:color w:val="000000"/>
              </w:rPr>
              <w:t xml:space="preserve">rovides </w:t>
            </w:r>
            <w:r w:rsidR="00C545FC" w:rsidRPr="00C545FC">
              <w:rPr>
                <w:rFonts w:ascii="Arial" w:eastAsia="Times New Roman" w:hAnsi="Arial" w:cs="Arial"/>
                <w:bCs/>
                <w:color w:val="000000"/>
              </w:rPr>
              <w:t>an example</w:t>
            </w:r>
            <w:r w:rsidR="009D7F7C" w:rsidRPr="00C545FC">
              <w:rPr>
                <w:rFonts w:ascii="Arial" w:eastAsia="Times New Roman" w:hAnsi="Arial" w:cs="Arial"/>
                <w:bCs/>
                <w:color w:val="000000"/>
              </w:rPr>
              <w:t xml:space="preserve"> of clinical integration in the strategic planning process.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Mastery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</w:t>
            </w:r>
            <w:r w:rsidR="00260590" w:rsidRPr="00C545FC">
              <w:rPr>
                <w:rFonts w:ascii="Arial" w:eastAsia="Times New Roman" w:hAnsi="Arial" w:cs="Arial"/>
                <w:bCs/>
                <w:color w:val="000000"/>
              </w:rPr>
              <w:t xml:space="preserve">ives additional </w:t>
            </w:r>
            <w:r w:rsidR="009D7F7C" w:rsidRPr="00C545FC">
              <w:rPr>
                <w:rFonts w:ascii="Arial" w:eastAsia="Times New Roman" w:hAnsi="Arial" w:cs="Arial"/>
                <w:bCs/>
                <w:color w:val="000000"/>
              </w:rPr>
              <w:t>examples of clinical integration in the strategic planning process.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BDC" w:rsidRPr="00965BDC" w:rsidRDefault="00965BDC" w:rsidP="0096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60590" w:rsidRPr="007B4D47" w:rsidRDefault="00965BDC" w:rsidP="0096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Accountable Care O</w:t>
            </w:r>
            <w:r w:rsidRPr="00965BDC">
              <w:rPr>
                <w:rFonts w:ascii="Arial" w:eastAsia="Times New Roman" w:hAnsi="Arial" w:cs="Arial"/>
                <w:b/>
                <w:bCs/>
                <w:color w:val="000000"/>
              </w:rPr>
              <w:t>rganizations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965B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="00965BDC" w:rsidRPr="00C545FC">
              <w:rPr>
                <w:rFonts w:ascii="Arial" w:eastAsia="Times New Roman" w:hAnsi="Arial" w:cs="Arial"/>
                <w:bCs/>
                <w:color w:val="000000"/>
              </w:rPr>
              <w:t>emonstrates an understanding of the dynamics of and controversies surrounding accountable care organizations and alternative approaches to the current health system.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96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r w:rsidR="00965BDC" w:rsidRPr="00C545FC">
              <w:rPr>
                <w:rFonts w:ascii="Arial" w:eastAsia="Times New Roman" w:hAnsi="Arial" w:cs="Arial"/>
                <w:bCs/>
                <w:color w:val="000000"/>
              </w:rPr>
              <w:t>rovides an example of alternative approaches to the current health system.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Mastery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</w:t>
            </w:r>
            <w:r w:rsidR="00260590" w:rsidRPr="00C545FC">
              <w:rPr>
                <w:rFonts w:ascii="Arial" w:eastAsia="Times New Roman" w:hAnsi="Arial" w:cs="Arial"/>
                <w:bCs/>
                <w:color w:val="000000"/>
              </w:rPr>
              <w:t xml:space="preserve">ives additional </w:t>
            </w:r>
            <w:r w:rsidR="00965BDC" w:rsidRPr="00C545FC">
              <w:rPr>
                <w:rFonts w:ascii="Arial" w:eastAsia="Times New Roman" w:hAnsi="Arial" w:cs="Arial"/>
                <w:bCs/>
                <w:color w:val="000000"/>
              </w:rPr>
              <w:t>examples of alternative approaches to the current health system.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BDC" w:rsidRPr="00965BDC" w:rsidRDefault="00965BDC" w:rsidP="0096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60590" w:rsidRPr="0094659A" w:rsidRDefault="00965BDC" w:rsidP="0096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Hospital-Physicians I</w:t>
            </w:r>
            <w:r w:rsidRPr="00965BDC">
              <w:rPr>
                <w:rFonts w:ascii="Arial" w:eastAsia="Times New Roman" w:hAnsi="Arial" w:cs="Arial"/>
                <w:b/>
                <w:bCs/>
                <w:color w:val="000000"/>
              </w:rPr>
              <w:t>ntegration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94659A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94659A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Competency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965B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</w:t>
            </w:r>
            <w:r w:rsidR="00C545FC" w:rsidRPr="00C545FC">
              <w:rPr>
                <w:rFonts w:ascii="Arial" w:eastAsia="Times New Roman" w:hAnsi="Arial" w:cs="Arial"/>
                <w:bCs/>
                <w:color w:val="000000"/>
              </w:rPr>
              <w:t>hooses</w:t>
            </w:r>
            <w:r w:rsidR="00965BDC" w:rsidRPr="00C545FC">
              <w:rPr>
                <w:rFonts w:ascii="Arial" w:eastAsia="Times New Roman" w:hAnsi="Arial" w:cs="Arial"/>
                <w:bCs/>
                <w:color w:val="000000"/>
              </w:rPr>
              <w:t xml:space="preserve"> one of the models for hospital-physicians integration.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D250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="00965BDC" w:rsidRPr="00C545FC">
              <w:rPr>
                <w:rFonts w:ascii="Arial" w:eastAsia="Times New Roman" w:hAnsi="Arial" w:cs="Arial"/>
                <w:bCs/>
                <w:color w:val="000000"/>
              </w:rPr>
              <w:t>iscusses the advantages and disadvantages for hospitals and physicians under this model.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7B4D47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Mastery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  <w:tr w:rsidR="00965BDC" w:rsidRPr="0094659A" w:rsidTr="00D250E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C545FC" w:rsidRDefault="00DC15A6" w:rsidP="00965B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  <w:bookmarkStart w:id="0" w:name="_GoBack"/>
            <w:bookmarkEnd w:id="0"/>
            <w:r w:rsidR="00965BDC" w:rsidRPr="00C545FC">
              <w:rPr>
                <w:rFonts w:ascii="Arial" w:eastAsia="Times New Roman" w:hAnsi="Arial" w:cs="Arial"/>
                <w:bCs/>
                <w:color w:val="000000"/>
              </w:rPr>
              <w:t>rovides</w:t>
            </w:r>
            <w:r w:rsidR="00260590" w:rsidRPr="00C545F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965BDC" w:rsidRPr="00C545FC">
              <w:rPr>
                <w:rFonts w:ascii="Arial" w:eastAsia="Times New Roman" w:hAnsi="Arial" w:cs="Arial"/>
                <w:bCs/>
                <w:color w:val="000000"/>
              </w:rPr>
              <w:t>more than two</w:t>
            </w:r>
            <w:r w:rsidR="00260590" w:rsidRPr="00C545F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965BDC" w:rsidRPr="00C545FC">
              <w:rPr>
                <w:rFonts w:ascii="Arial" w:eastAsia="Times New Roman" w:hAnsi="Arial" w:cs="Arial"/>
                <w:bCs/>
                <w:color w:val="000000"/>
              </w:rPr>
              <w:t>advantages and disadvantages for hospitals and physicians under this model.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590" w:rsidRPr="0094659A" w:rsidRDefault="00260590" w:rsidP="00D2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  <w:shd w:val="clear" w:color="auto" w:fill="FCE5CD"/>
              </w:rPr>
              <w:t xml:space="preserve"> </w:t>
            </w:r>
          </w:p>
        </w:tc>
      </w:tr>
    </w:tbl>
    <w:p w:rsidR="00260590" w:rsidRPr="007B4D47" w:rsidRDefault="00260590" w:rsidP="00260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590" w:rsidRPr="007B4D47" w:rsidRDefault="00260590" w:rsidP="002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47">
        <w:rPr>
          <w:rFonts w:ascii="Arial" w:eastAsia="Times New Roman" w:hAnsi="Arial" w:cs="Arial"/>
          <w:b/>
          <w:bCs/>
          <w:color w:val="000000"/>
        </w:rPr>
        <w:t>CLA and Grade Criteria Chart</w:t>
      </w:r>
    </w:p>
    <w:p w:rsidR="00260590" w:rsidRPr="007B4D47" w:rsidRDefault="00260590" w:rsidP="00260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255"/>
        <w:gridCol w:w="2019"/>
        <w:gridCol w:w="904"/>
      </w:tblGrid>
      <w:tr w:rsidR="00C545FC" w:rsidRPr="007B4D47" w:rsidTr="00D250E6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CLA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C545FC" w:rsidRPr="007B4D47" w:rsidTr="00D250E6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C545FC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 xml:space="preserve">Meets all competency criteria and </w:t>
            </w:r>
            <w:r w:rsidR="00C545FC">
              <w:rPr>
                <w:rFonts w:ascii="Arial" w:eastAsia="Times New Roman" w:hAnsi="Arial" w:cs="Arial"/>
                <w:color w:val="000000"/>
              </w:rPr>
              <w:t xml:space="preserve"> at least </w:t>
            </w:r>
            <w:r w:rsidRPr="007B4D47">
              <w:rPr>
                <w:rFonts w:ascii="Arial" w:eastAsia="Times New Roman" w:hAnsi="Arial" w:cs="Arial"/>
                <w:color w:val="000000"/>
              </w:rPr>
              <w:t>2 of mastery 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C545FC" w:rsidRPr="007B4D47" w:rsidTr="00D250E6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C545FC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lastRenderedPageBreak/>
              <w:t xml:space="preserve">Meets all competency criteria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850</w:t>
            </w:r>
          </w:p>
        </w:tc>
      </w:tr>
      <w:tr w:rsidR="00C545FC" w:rsidRPr="007B4D47" w:rsidTr="00D250E6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C545FC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 xml:space="preserve">Meets </w:t>
            </w:r>
            <w:r w:rsidR="00C545FC">
              <w:rPr>
                <w:rFonts w:ascii="Arial" w:eastAsia="Times New Roman" w:hAnsi="Arial" w:cs="Arial"/>
                <w:color w:val="000000"/>
              </w:rPr>
              <w:t>6 to 7</w:t>
            </w:r>
            <w:r w:rsidRPr="007B4D47">
              <w:rPr>
                <w:rFonts w:ascii="Arial" w:eastAsia="Times New Roman" w:hAnsi="Arial" w:cs="Arial"/>
                <w:color w:val="000000"/>
              </w:rPr>
              <w:t xml:space="preserve"> of competency 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Not Yet Competent*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545FC" w:rsidRPr="007B4D47" w:rsidTr="00D250E6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C545FC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 xml:space="preserve">Meets </w:t>
            </w:r>
            <w:r w:rsidR="00C545FC">
              <w:rPr>
                <w:rFonts w:ascii="Arial" w:eastAsia="Times New Roman" w:hAnsi="Arial" w:cs="Arial"/>
                <w:color w:val="000000"/>
              </w:rPr>
              <w:t>4 to 5</w:t>
            </w:r>
            <w:r w:rsidRPr="007B4D47">
              <w:rPr>
                <w:rFonts w:ascii="Arial" w:eastAsia="Times New Roman" w:hAnsi="Arial" w:cs="Arial"/>
                <w:color w:val="000000"/>
              </w:rPr>
              <w:t xml:space="preserve"> of competency 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Not Yet Competent*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545FC" w:rsidRPr="007B4D47" w:rsidTr="00D250E6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C545FC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Meets 1</w:t>
            </w:r>
            <w:r w:rsidR="00C545FC">
              <w:rPr>
                <w:rFonts w:ascii="Arial" w:eastAsia="Times New Roman" w:hAnsi="Arial" w:cs="Arial"/>
                <w:color w:val="000000"/>
              </w:rPr>
              <w:t xml:space="preserve"> to 3</w:t>
            </w:r>
            <w:r w:rsidRPr="007B4D47">
              <w:rPr>
                <w:rFonts w:ascii="Arial" w:eastAsia="Times New Roman" w:hAnsi="Arial" w:cs="Arial"/>
                <w:color w:val="000000"/>
              </w:rPr>
              <w:t xml:space="preserve"> of competency 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Not Yet Competent*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545FC" w:rsidRPr="007B4D47" w:rsidTr="00D250E6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Meets 0 competency 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Not Yet Competent*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545FC" w:rsidRPr="007B4D47" w:rsidTr="00D250E6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No submission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Not Yet Competent*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590" w:rsidRPr="007B4D47" w:rsidRDefault="00260590" w:rsidP="00D250E6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260590" w:rsidRPr="007B4D47" w:rsidRDefault="00260590" w:rsidP="002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590" w:rsidRDefault="00260590" w:rsidP="00260590"/>
    <w:p w:rsidR="00260590" w:rsidRDefault="00260590" w:rsidP="00260590"/>
    <w:p w:rsidR="00260590" w:rsidRDefault="00260590" w:rsidP="00260590"/>
    <w:p w:rsidR="00260590" w:rsidRDefault="00260590" w:rsidP="00260590"/>
    <w:p w:rsidR="00260590" w:rsidRDefault="00260590" w:rsidP="00260590"/>
    <w:p w:rsidR="00260590" w:rsidRDefault="00260590" w:rsidP="00260590"/>
    <w:p w:rsidR="00700120" w:rsidRDefault="00700120"/>
    <w:sectPr w:rsidR="00700120" w:rsidSect="0011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0"/>
    <w:rsid w:val="00032C0B"/>
    <w:rsid w:val="001119BB"/>
    <w:rsid w:val="001A32F7"/>
    <w:rsid w:val="00260590"/>
    <w:rsid w:val="00700120"/>
    <w:rsid w:val="007363DD"/>
    <w:rsid w:val="0087789F"/>
    <w:rsid w:val="008F65B2"/>
    <w:rsid w:val="00965BDC"/>
    <w:rsid w:val="009D7F7C"/>
    <w:rsid w:val="00B41A2D"/>
    <w:rsid w:val="00B81E47"/>
    <w:rsid w:val="00C545FC"/>
    <w:rsid w:val="00D0417D"/>
    <w:rsid w:val="00DC15A6"/>
    <w:rsid w:val="00E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E27B"/>
  <w15:docId w15:val="{4F9C474D-FF39-4F06-9283-11CEEFF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Sandra S. Cobb</cp:lastModifiedBy>
  <cp:revision>6</cp:revision>
  <dcterms:created xsi:type="dcterms:W3CDTF">2019-07-23T17:15:00Z</dcterms:created>
  <dcterms:modified xsi:type="dcterms:W3CDTF">2019-07-24T16:31:00Z</dcterms:modified>
</cp:coreProperties>
</file>