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C1166" w14:textId="77777777" w:rsidR="00CA2959" w:rsidRDefault="00CA2959" w:rsidP="00CA2959">
      <w:pPr>
        <w:spacing w:line="360" w:lineRule="auto"/>
        <w:ind w:firstLine="720"/>
        <w:jc w:val="center"/>
        <w:rPr>
          <w:rFonts w:ascii="Times New Roman" w:hAnsi="Times New Roman" w:cs="Times New Roman"/>
          <w:sz w:val="24"/>
          <w:szCs w:val="24"/>
        </w:rPr>
      </w:pPr>
    </w:p>
    <w:p w14:paraId="5B8430CC" w14:textId="77777777" w:rsidR="00CA2959" w:rsidRDefault="00CA2959" w:rsidP="00CA2959">
      <w:pPr>
        <w:spacing w:line="360" w:lineRule="auto"/>
        <w:jc w:val="center"/>
        <w:rPr>
          <w:rFonts w:ascii="Times New Roman" w:hAnsi="Times New Roman" w:cs="Times New Roman"/>
          <w:sz w:val="24"/>
          <w:szCs w:val="24"/>
        </w:rPr>
      </w:pPr>
      <w:r>
        <w:rPr>
          <w:rFonts w:ascii="Times New Roman" w:hAnsi="Times New Roman" w:cs="Times New Roman"/>
          <w:sz w:val="24"/>
          <w:szCs w:val="24"/>
        </w:rPr>
        <w:t>PHE3BRH</w:t>
      </w:r>
    </w:p>
    <w:p w14:paraId="7950EB88" w14:textId="77777777" w:rsidR="00CA2959" w:rsidRDefault="00CA2959" w:rsidP="00CA2959">
      <w:pPr>
        <w:spacing w:line="360" w:lineRule="auto"/>
        <w:jc w:val="center"/>
        <w:rPr>
          <w:rFonts w:ascii="Times New Roman" w:hAnsi="Times New Roman" w:cs="Times New Roman"/>
          <w:sz w:val="24"/>
          <w:szCs w:val="24"/>
        </w:rPr>
      </w:pPr>
    </w:p>
    <w:p w14:paraId="3B36AF13" w14:textId="77777777" w:rsidR="00CA2959" w:rsidRDefault="00CA2959" w:rsidP="00CA2959">
      <w:pPr>
        <w:spacing w:line="360" w:lineRule="auto"/>
        <w:ind w:firstLine="720"/>
        <w:jc w:val="center"/>
        <w:rPr>
          <w:rFonts w:ascii="Times New Roman" w:hAnsi="Times New Roman" w:cs="Times New Roman"/>
          <w:sz w:val="24"/>
          <w:szCs w:val="24"/>
        </w:rPr>
      </w:pPr>
    </w:p>
    <w:p w14:paraId="3BE74943" w14:textId="6C63DD2E" w:rsidR="00CA2959" w:rsidRDefault="00CA2959" w:rsidP="00CA2959">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Student number: </w:t>
      </w:r>
    </w:p>
    <w:p w14:paraId="32F2759E" w14:textId="77777777" w:rsidR="00CA2959" w:rsidRDefault="00CA2959" w:rsidP="00CA2959">
      <w:pPr>
        <w:spacing w:line="360" w:lineRule="auto"/>
        <w:ind w:firstLine="720"/>
        <w:jc w:val="center"/>
        <w:rPr>
          <w:rFonts w:ascii="Times New Roman" w:hAnsi="Times New Roman" w:cs="Times New Roman"/>
          <w:sz w:val="24"/>
          <w:szCs w:val="24"/>
        </w:rPr>
      </w:pPr>
    </w:p>
    <w:p w14:paraId="1A9705EB" w14:textId="074B0B1B" w:rsidR="00CA2959" w:rsidRDefault="00CA2959" w:rsidP="00CA2959">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Due Date: </w:t>
      </w:r>
    </w:p>
    <w:p w14:paraId="2ECAC1D8" w14:textId="77777777" w:rsidR="00CA2959" w:rsidRDefault="00CA2959" w:rsidP="00CA2959">
      <w:pPr>
        <w:spacing w:line="360" w:lineRule="auto"/>
        <w:jc w:val="center"/>
        <w:rPr>
          <w:rFonts w:ascii="Times New Roman" w:hAnsi="Times New Roman" w:cs="Times New Roman"/>
          <w:sz w:val="24"/>
          <w:szCs w:val="24"/>
        </w:rPr>
      </w:pPr>
    </w:p>
    <w:p w14:paraId="337B3B29" w14:textId="77777777" w:rsidR="00CA2959" w:rsidRDefault="00CA2959" w:rsidP="00CA2959">
      <w:pPr>
        <w:spacing w:line="360" w:lineRule="auto"/>
        <w:jc w:val="center"/>
        <w:rPr>
          <w:rFonts w:ascii="Times New Roman" w:hAnsi="Times New Roman" w:cs="Times New Roman"/>
          <w:sz w:val="24"/>
          <w:szCs w:val="24"/>
        </w:rPr>
      </w:pPr>
      <w:r>
        <w:rPr>
          <w:rFonts w:ascii="Times New Roman" w:hAnsi="Times New Roman" w:cs="Times New Roman"/>
          <w:sz w:val="24"/>
          <w:szCs w:val="24"/>
        </w:rPr>
        <w:t>Essay 40%</w:t>
      </w:r>
    </w:p>
    <w:p w14:paraId="19995682" w14:textId="77777777" w:rsidR="00CA2959" w:rsidRDefault="00CA2959" w:rsidP="00CA2959">
      <w:pPr>
        <w:spacing w:line="360" w:lineRule="auto"/>
        <w:jc w:val="center"/>
        <w:rPr>
          <w:rFonts w:ascii="Times New Roman" w:hAnsi="Times New Roman" w:cs="Times New Roman"/>
          <w:sz w:val="24"/>
          <w:szCs w:val="24"/>
        </w:rPr>
      </w:pPr>
    </w:p>
    <w:p w14:paraId="2A987F10" w14:textId="77777777" w:rsidR="00CA2959" w:rsidRDefault="00CA2959" w:rsidP="00CA2959">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Implications of ‘remoteness’ for Aboriginal and Torres Strait Islander peoples in the region of Cape York, Far North Queensland, Australia and the strength and weaknesses of the lifestyle modification program, BEAT IT. </w:t>
      </w:r>
    </w:p>
    <w:p w14:paraId="374F4761" w14:textId="77777777" w:rsidR="00CA2959" w:rsidRDefault="00CA2959" w:rsidP="00CA2959">
      <w:pPr>
        <w:spacing w:line="360" w:lineRule="auto"/>
        <w:jc w:val="center"/>
        <w:rPr>
          <w:rFonts w:ascii="Times New Roman" w:hAnsi="Times New Roman" w:cs="Times New Roman"/>
          <w:sz w:val="24"/>
          <w:szCs w:val="24"/>
        </w:rPr>
      </w:pPr>
    </w:p>
    <w:p w14:paraId="77722169" w14:textId="77777777" w:rsidR="00CA2959" w:rsidRDefault="00CA2959" w:rsidP="00CA2959">
      <w:pPr>
        <w:spacing w:line="360" w:lineRule="auto"/>
        <w:jc w:val="center"/>
        <w:rPr>
          <w:rFonts w:ascii="Times New Roman" w:hAnsi="Times New Roman" w:cs="Times New Roman"/>
          <w:sz w:val="24"/>
          <w:szCs w:val="24"/>
        </w:rPr>
      </w:pPr>
    </w:p>
    <w:p w14:paraId="7078BCCA" w14:textId="77777777" w:rsidR="00CA2959" w:rsidRDefault="00CA2959" w:rsidP="00BD0883">
      <w:pPr>
        <w:spacing w:line="360" w:lineRule="auto"/>
        <w:ind w:firstLine="720"/>
        <w:rPr>
          <w:rFonts w:ascii="Times New Roman" w:hAnsi="Times New Roman" w:cs="Times New Roman"/>
          <w:sz w:val="24"/>
          <w:szCs w:val="24"/>
        </w:rPr>
      </w:pPr>
    </w:p>
    <w:p w14:paraId="62EF9721" w14:textId="77777777" w:rsidR="00CA2959" w:rsidRDefault="00CA2959" w:rsidP="00BD0883">
      <w:pPr>
        <w:spacing w:line="360" w:lineRule="auto"/>
        <w:ind w:firstLine="720"/>
        <w:rPr>
          <w:rFonts w:ascii="Times New Roman" w:hAnsi="Times New Roman" w:cs="Times New Roman"/>
          <w:sz w:val="24"/>
          <w:szCs w:val="24"/>
        </w:rPr>
      </w:pPr>
    </w:p>
    <w:p w14:paraId="1C85AFAC" w14:textId="77777777" w:rsidR="00CA2959" w:rsidRDefault="00CA2959" w:rsidP="00BD0883">
      <w:pPr>
        <w:spacing w:line="360" w:lineRule="auto"/>
        <w:ind w:firstLine="720"/>
        <w:rPr>
          <w:rFonts w:ascii="Times New Roman" w:hAnsi="Times New Roman" w:cs="Times New Roman"/>
          <w:sz w:val="24"/>
          <w:szCs w:val="24"/>
        </w:rPr>
      </w:pPr>
    </w:p>
    <w:p w14:paraId="4FB1156D" w14:textId="77777777" w:rsidR="00CA2959" w:rsidRDefault="00CA2959" w:rsidP="00BD0883">
      <w:pPr>
        <w:spacing w:line="360" w:lineRule="auto"/>
        <w:ind w:firstLine="720"/>
        <w:rPr>
          <w:rFonts w:ascii="Times New Roman" w:hAnsi="Times New Roman" w:cs="Times New Roman"/>
          <w:sz w:val="24"/>
          <w:szCs w:val="24"/>
        </w:rPr>
      </w:pPr>
    </w:p>
    <w:p w14:paraId="578FDC6D" w14:textId="77777777" w:rsidR="00CA2959" w:rsidRDefault="00CA2959" w:rsidP="00BD0883">
      <w:pPr>
        <w:spacing w:line="360" w:lineRule="auto"/>
        <w:ind w:firstLine="720"/>
        <w:rPr>
          <w:rFonts w:ascii="Times New Roman" w:hAnsi="Times New Roman" w:cs="Times New Roman"/>
          <w:sz w:val="24"/>
          <w:szCs w:val="24"/>
        </w:rPr>
      </w:pPr>
    </w:p>
    <w:p w14:paraId="450815AB" w14:textId="77777777" w:rsidR="00CA2959" w:rsidRDefault="00CA2959" w:rsidP="00BD0883">
      <w:pPr>
        <w:spacing w:line="360" w:lineRule="auto"/>
        <w:ind w:firstLine="720"/>
        <w:rPr>
          <w:rFonts w:ascii="Times New Roman" w:hAnsi="Times New Roman" w:cs="Times New Roman"/>
          <w:sz w:val="24"/>
          <w:szCs w:val="24"/>
        </w:rPr>
      </w:pPr>
    </w:p>
    <w:p w14:paraId="62341351" w14:textId="77777777" w:rsidR="00CA2959" w:rsidRDefault="00CA2959" w:rsidP="00BD0883">
      <w:pPr>
        <w:spacing w:line="360" w:lineRule="auto"/>
        <w:ind w:firstLine="720"/>
        <w:rPr>
          <w:rFonts w:ascii="Times New Roman" w:hAnsi="Times New Roman" w:cs="Times New Roman"/>
          <w:sz w:val="24"/>
          <w:szCs w:val="24"/>
        </w:rPr>
      </w:pPr>
    </w:p>
    <w:p w14:paraId="02D5EE3C" w14:textId="77777777" w:rsidR="00CA2959" w:rsidRDefault="00CA2959" w:rsidP="00BD0883">
      <w:pPr>
        <w:spacing w:line="360" w:lineRule="auto"/>
        <w:ind w:firstLine="720"/>
        <w:rPr>
          <w:rFonts w:ascii="Times New Roman" w:hAnsi="Times New Roman" w:cs="Times New Roman"/>
          <w:sz w:val="24"/>
          <w:szCs w:val="24"/>
        </w:rPr>
      </w:pPr>
    </w:p>
    <w:p w14:paraId="6421252C" w14:textId="77777777" w:rsidR="00CA2959" w:rsidRDefault="00CA2959" w:rsidP="00BD0883">
      <w:pPr>
        <w:spacing w:line="360" w:lineRule="auto"/>
        <w:ind w:firstLine="720"/>
        <w:rPr>
          <w:rFonts w:ascii="Times New Roman" w:hAnsi="Times New Roman" w:cs="Times New Roman"/>
          <w:sz w:val="24"/>
          <w:szCs w:val="24"/>
        </w:rPr>
      </w:pPr>
    </w:p>
    <w:p w14:paraId="669BFDB9" w14:textId="77777777" w:rsidR="00E1434A" w:rsidRPr="00FB3961" w:rsidRDefault="00B209CE" w:rsidP="00CA2959">
      <w:pPr>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In Australia, </w:t>
      </w:r>
      <w:r w:rsidR="00060950">
        <w:rPr>
          <w:rFonts w:ascii="Times New Roman" w:hAnsi="Times New Roman" w:cs="Times New Roman"/>
          <w:sz w:val="24"/>
          <w:szCs w:val="24"/>
        </w:rPr>
        <w:t>most people</w:t>
      </w:r>
      <w:r w:rsidR="003C3D16">
        <w:rPr>
          <w:rFonts w:ascii="Times New Roman" w:hAnsi="Times New Roman" w:cs="Times New Roman"/>
          <w:sz w:val="24"/>
          <w:szCs w:val="24"/>
        </w:rPr>
        <w:t xml:space="preserve"> reside in urbanised locations, with approximately 3% living in remote, or very remote settings (Australian Bureau of Statistics (ABS), 2018; Bourke, Taylor, </w:t>
      </w:r>
      <w:r w:rsidR="00683427">
        <w:rPr>
          <w:rFonts w:ascii="Times New Roman" w:hAnsi="Times New Roman" w:cs="Times New Roman"/>
          <w:sz w:val="24"/>
          <w:szCs w:val="24"/>
        </w:rPr>
        <w:t>Humphreys</w:t>
      </w:r>
      <w:r w:rsidR="003C3D16">
        <w:rPr>
          <w:rFonts w:ascii="Times New Roman" w:hAnsi="Times New Roman" w:cs="Times New Roman"/>
          <w:sz w:val="24"/>
          <w:szCs w:val="24"/>
        </w:rPr>
        <w:t xml:space="preserve"> &amp; Wakerman, 2013). According to Dade-Smith (2016) w</w:t>
      </w:r>
      <w:r w:rsidR="00BC500C">
        <w:rPr>
          <w:rFonts w:ascii="Times New Roman" w:hAnsi="Times New Roman" w:cs="Times New Roman"/>
          <w:sz w:val="24"/>
          <w:szCs w:val="24"/>
        </w:rPr>
        <w:t>here an individual</w:t>
      </w:r>
      <w:r w:rsidR="00351FF5">
        <w:rPr>
          <w:rFonts w:ascii="Times New Roman" w:hAnsi="Times New Roman" w:cs="Times New Roman"/>
          <w:sz w:val="24"/>
          <w:szCs w:val="24"/>
        </w:rPr>
        <w:t xml:space="preserve"> live</w:t>
      </w:r>
      <w:r w:rsidR="00BC500C">
        <w:rPr>
          <w:rFonts w:ascii="Times New Roman" w:hAnsi="Times New Roman" w:cs="Times New Roman"/>
          <w:sz w:val="24"/>
          <w:szCs w:val="24"/>
        </w:rPr>
        <w:t>s is a</w:t>
      </w:r>
      <w:r w:rsidR="006738CF">
        <w:rPr>
          <w:rFonts w:ascii="Times New Roman" w:hAnsi="Times New Roman" w:cs="Times New Roman"/>
          <w:sz w:val="24"/>
          <w:szCs w:val="24"/>
        </w:rPr>
        <w:t xml:space="preserve"> key determinant of</w:t>
      </w:r>
      <w:r w:rsidR="001549F9">
        <w:rPr>
          <w:rFonts w:ascii="Times New Roman" w:hAnsi="Times New Roman" w:cs="Times New Roman"/>
          <w:sz w:val="24"/>
          <w:szCs w:val="24"/>
        </w:rPr>
        <w:t xml:space="preserve"> their degree</w:t>
      </w:r>
      <w:r w:rsidR="003C3D16">
        <w:rPr>
          <w:rFonts w:ascii="Times New Roman" w:hAnsi="Times New Roman" w:cs="Times New Roman"/>
          <w:sz w:val="24"/>
          <w:szCs w:val="24"/>
        </w:rPr>
        <w:t xml:space="preserve"> of health. Furthermore, </w:t>
      </w:r>
      <w:r w:rsidR="00A02685">
        <w:rPr>
          <w:rFonts w:ascii="Times New Roman" w:hAnsi="Times New Roman" w:cs="Times New Roman"/>
          <w:sz w:val="24"/>
          <w:szCs w:val="24"/>
        </w:rPr>
        <w:t xml:space="preserve">evidence suggests </w:t>
      </w:r>
      <w:r w:rsidR="00351FF5">
        <w:rPr>
          <w:rFonts w:ascii="Times New Roman" w:hAnsi="Times New Roman" w:cs="Times New Roman"/>
          <w:sz w:val="24"/>
          <w:szCs w:val="24"/>
        </w:rPr>
        <w:t>t</w:t>
      </w:r>
      <w:r w:rsidR="00E1434A">
        <w:rPr>
          <w:rFonts w:ascii="Times New Roman" w:hAnsi="Times New Roman" w:cs="Times New Roman"/>
          <w:sz w:val="24"/>
          <w:szCs w:val="24"/>
        </w:rPr>
        <w:t>he more remote people are in terms of where they live, work and play, the higher their risk of ill-health</w:t>
      </w:r>
      <w:r w:rsidR="006738CF">
        <w:rPr>
          <w:rFonts w:ascii="Times New Roman" w:hAnsi="Times New Roman" w:cs="Times New Roman"/>
          <w:sz w:val="24"/>
          <w:szCs w:val="24"/>
        </w:rPr>
        <w:t xml:space="preserve"> (</w:t>
      </w:r>
      <w:r w:rsidR="006738CF" w:rsidRPr="00FB3961">
        <w:rPr>
          <w:rFonts w:ascii="Times New Roman" w:hAnsi="Times New Roman" w:cs="Times New Roman"/>
          <w:sz w:val="24"/>
          <w:szCs w:val="24"/>
        </w:rPr>
        <w:t xml:space="preserve">Australian </w:t>
      </w:r>
      <w:r w:rsidR="006738CF">
        <w:rPr>
          <w:rFonts w:ascii="Times New Roman" w:hAnsi="Times New Roman" w:cs="Times New Roman"/>
          <w:sz w:val="24"/>
          <w:szCs w:val="24"/>
        </w:rPr>
        <w:t>Institute of Health and Welfare (AIHW),</w:t>
      </w:r>
      <w:r w:rsidR="006738CF" w:rsidRPr="00FB3961">
        <w:rPr>
          <w:rFonts w:ascii="Times New Roman" w:hAnsi="Times New Roman" w:cs="Times New Roman"/>
          <w:sz w:val="24"/>
          <w:szCs w:val="24"/>
        </w:rPr>
        <w:t xml:space="preserve"> 2018</w:t>
      </w:r>
      <w:r w:rsidR="006738CF">
        <w:rPr>
          <w:rFonts w:ascii="Times New Roman" w:hAnsi="Times New Roman" w:cs="Times New Roman"/>
          <w:sz w:val="24"/>
          <w:szCs w:val="24"/>
        </w:rPr>
        <w:t>)</w:t>
      </w:r>
      <w:r w:rsidR="00E1434A">
        <w:rPr>
          <w:rFonts w:ascii="Times New Roman" w:hAnsi="Times New Roman" w:cs="Times New Roman"/>
          <w:sz w:val="24"/>
          <w:szCs w:val="24"/>
        </w:rPr>
        <w:t xml:space="preserve">. </w:t>
      </w:r>
      <w:r w:rsidR="00A02685">
        <w:rPr>
          <w:rFonts w:ascii="Times New Roman" w:hAnsi="Times New Roman" w:cs="Times New Roman"/>
          <w:sz w:val="24"/>
          <w:szCs w:val="24"/>
        </w:rPr>
        <w:t xml:space="preserve">Remoteness is </w:t>
      </w:r>
      <w:commentRangeStart w:id="0"/>
      <w:r w:rsidR="00A02685">
        <w:rPr>
          <w:rFonts w:ascii="Times New Roman" w:hAnsi="Times New Roman" w:cs="Times New Roman"/>
          <w:sz w:val="24"/>
          <w:szCs w:val="24"/>
        </w:rPr>
        <w:t>measured</w:t>
      </w:r>
      <w:commentRangeEnd w:id="0"/>
      <w:r w:rsidR="00386C38">
        <w:rPr>
          <w:rStyle w:val="CommentReference"/>
        </w:rPr>
        <w:commentReference w:id="0"/>
      </w:r>
      <w:r w:rsidR="00A02685">
        <w:rPr>
          <w:rFonts w:ascii="Times New Roman" w:hAnsi="Times New Roman" w:cs="Times New Roman"/>
          <w:sz w:val="24"/>
          <w:szCs w:val="24"/>
        </w:rPr>
        <w:t xml:space="preserve"> by t</w:t>
      </w:r>
      <w:r w:rsidR="00381DB1">
        <w:rPr>
          <w:rFonts w:ascii="Times New Roman" w:hAnsi="Times New Roman" w:cs="Times New Roman"/>
          <w:sz w:val="24"/>
          <w:szCs w:val="24"/>
        </w:rPr>
        <w:t xml:space="preserve">he Accessibility and Remoteness Index of Australia, or ARIA+, relative to </w:t>
      </w:r>
      <w:r w:rsidR="00A02685">
        <w:rPr>
          <w:rFonts w:ascii="Times New Roman" w:hAnsi="Times New Roman" w:cs="Times New Roman"/>
          <w:sz w:val="24"/>
          <w:szCs w:val="24"/>
        </w:rPr>
        <w:t xml:space="preserve">a locations’ </w:t>
      </w:r>
      <w:r w:rsidR="00381DB1">
        <w:rPr>
          <w:rFonts w:ascii="Times New Roman" w:hAnsi="Times New Roman" w:cs="Times New Roman"/>
          <w:sz w:val="24"/>
          <w:szCs w:val="24"/>
        </w:rPr>
        <w:t>access to services</w:t>
      </w:r>
      <w:r w:rsidR="001549F9">
        <w:rPr>
          <w:rFonts w:ascii="Times New Roman" w:hAnsi="Times New Roman" w:cs="Times New Roman"/>
          <w:sz w:val="24"/>
          <w:szCs w:val="24"/>
        </w:rPr>
        <w:t>,</w:t>
      </w:r>
      <w:r w:rsidR="00A02685">
        <w:rPr>
          <w:rFonts w:ascii="Times New Roman" w:hAnsi="Times New Roman" w:cs="Times New Roman"/>
          <w:sz w:val="24"/>
          <w:szCs w:val="24"/>
        </w:rPr>
        <w:t xml:space="preserve"> and</w:t>
      </w:r>
      <w:r w:rsidR="00FB3961" w:rsidRPr="00FB3961">
        <w:rPr>
          <w:rFonts w:ascii="Times New Roman" w:hAnsi="Times New Roman" w:cs="Times New Roman"/>
          <w:sz w:val="24"/>
          <w:szCs w:val="24"/>
        </w:rPr>
        <w:t xml:space="preserve"> is considered an environmental</w:t>
      </w:r>
      <w:r w:rsidR="00381DB1">
        <w:rPr>
          <w:rFonts w:ascii="Times New Roman" w:hAnsi="Times New Roman" w:cs="Times New Roman"/>
          <w:sz w:val="24"/>
          <w:szCs w:val="24"/>
        </w:rPr>
        <w:t>,</w:t>
      </w:r>
      <w:r w:rsidR="00381DB1" w:rsidRPr="00381DB1">
        <w:rPr>
          <w:rFonts w:ascii="Times New Roman" w:hAnsi="Times New Roman" w:cs="Times New Roman"/>
          <w:sz w:val="24"/>
          <w:szCs w:val="24"/>
        </w:rPr>
        <w:t xml:space="preserve"> </w:t>
      </w:r>
      <w:r w:rsidR="00C40D5B">
        <w:rPr>
          <w:rFonts w:ascii="Times New Roman" w:hAnsi="Times New Roman" w:cs="Times New Roman"/>
          <w:sz w:val="24"/>
          <w:szCs w:val="24"/>
        </w:rPr>
        <w:t>cultural, and social</w:t>
      </w:r>
      <w:r w:rsidR="00381DB1">
        <w:rPr>
          <w:rFonts w:ascii="Times New Roman" w:hAnsi="Times New Roman" w:cs="Times New Roman"/>
          <w:sz w:val="24"/>
          <w:szCs w:val="24"/>
        </w:rPr>
        <w:t xml:space="preserve"> </w:t>
      </w:r>
      <w:r w:rsidR="00381DB1" w:rsidRPr="00FB3961">
        <w:rPr>
          <w:rFonts w:ascii="Times New Roman" w:hAnsi="Times New Roman" w:cs="Times New Roman"/>
          <w:sz w:val="24"/>
          <w:szCs w:val="24"/>
        </w:rPr>
        <w:t>d</w:t>
      </w:r>
      <w:r w:rsidR="00381DB1">
        <w:rPr>
          <w:rFonts w:ascii="Times New Roman" w:hAnsi="Times New Roman" w:cs="Times New Roman"/>
          <w:sz w:val="24"/>
          <w:szCs w:val="24"/>
        </w:rPr>
        <w:t xml:space="preserve">eterminant of health </w:t>
      </w:r>
      <w:r w:rsidR="00A02685">
        <w:rPr>
          <w:rFonts w:ascii="Times New Roman" w:hAnsi="Times New Roman" w:cs="Times New Roman"/>
          <w:sz w:val="24"/>
          <w:szCs w:val="24"/>
        </w:rPr>
        <w:t xml:space="preserve">(ABS, 2018; </w:t>
      </w:r>
      <w:r w:rsidR="006738CF">
        <w:rPr>
          <w:rFonts w:ascii="Times New Roman" w:hAnsi="Times New Roman" w:cs="Times New Roman"/>
          <w:sz w:val="24"/>
          <w:szCs w:val="24"/>
        </w:rPr>
        <w:t>AIHW</w:t>
      </w:r>
      <w:r w:rsidR="00FB3961" w:rsidRPr="00FB3961">
        <w:rPr>
          <w:rFonts w:ascii="Times New Roman" w:hAnsi="Times New Roman" w:cs="Times New Roman"/>
          <w:sz w:val="24"/>
          <w:szCs w:val="24"/>
        </w:rPr>
        <w:t>, 2018</w:t>
      </w:r>
      <w:r w:rsidR="00381DB1">
        <w:rPr>
          <w:rFonts w:ascii="Times New Roman" w:hAnsi="Times New Roman" w:cs="Times New Roman"/>
          <w:sz w:val="24"/>
          <w:szCs w:val="24"/>
        </w:rPr>
        <w:t>; Talbot &amp; Verrinder, 2014</w:t>
      </w:r>
      <w:r w:rsidR="00FB3961" w:rsidRPr="00FB3961">
        <w:rPr>
          <w:rFonts w:ascii="Times New Roman" w:hAnsi="Times New Roman" w:cs="Times New Roman"/>
          <w:sz w:val="24"/>
          <w:szCs w:val="24"/>
        </w:rPr>
        <w:t>).</w:t>
      </w:r>
      <w:r w:rsidR="00FB3961">
        <w:rPr>
          <w:rFonts w:ascii="Times New Roman" w:hAnsi="Times New Roman" w:cs="Times New Roman"/>
          <w:sz w:val="24"/>
          <w:szCs w:val="24"/>
        </w:rPr>
        <w:t xml:space="preserve"> In this essay, the implications of remoteness on the</w:t>
      </w:r>
      <w:r w:rsidR="003C3D16">
        <w:rPr>
          <w:rFonts w:ascii="Times New Roman" w:hAnsi="Times New Roman" w:cs="Times New Roman"/>
          <w:sz w:val="24"/>
          <w:szCs w:val="24"/>
        </w:rPr>
        <w:t xml:space="preserve"> </w:t>
      </w:r>
      <w:r w:rsidR="00FB3961">
        <w:rPr>
          <w:rFonts w:ascii="Times New Roman" w:hAnsi="Times New Roman" w:cs="Times New Roman"/>
          <w:sz w:val="24"/>
          <w:szCs w:val="24"/>
        </w:rPr>
        <w:t xml:space="preserve">health of </w:t>
      </w:r>
      <w:r w:rsidR="00D03875">
        <w:rPr>
          <w:rFonts w:ascii="Times New Roman" w:hAnsi="Times New Roman" w:cs="Times New Roman"/>
          <w:sz w:val="24"/>
          <w:szCs w:val="24"/>
        </w:rPr>
        <w:t xml:space="preserve">Aboriginal and Torres Strait Islander (ATSI) </w:t>
      </w:r>
      <w:r w:rsidR="00FB3961">
        <w:rPr>
          <w:rFonts w:ascii="Times New Roman" w:hAnsi="Times New Roman" w:cs="Times New Roman"/>
          <w:sz w:val="24"/>
          <w:szCs w:val="24"/>
        </w:rPr>
        <w:t xml:space="preserve">people </w:t>
      </w:r>
      <w:r>
        <w:rPr>
          <w:rFonts w:ascii="Times New Roman" w:hAnsi="Times New Roman" w:cs="Times New Roman"/>
          <w:sz w:val="24"/>
          <w:szCs w:val="24"/>
        </w:rPr>
        <w:t xml:space="preserve">living </w:t>
      </w:r>
      <w:r w:rsidR="00FB3961">
        <w:rPr>
          <w:rFonts w:ascii="Times New Roman" w:hAnsi="Times New Roman" w:cs="Times New Roman"/>
          <w:sz w:val="24"/>
          <w:szCs w:val="24"/>
        </w:rPr>
        <w:t>within the region of Cape York, in far north Queen</w:t>
      </w:r>
      <w:r w:rsidR="00481B56">
        <w:rPr>
          <w:rFonts w:ascii="Times New Roman" w:hAnsi="Times New Roman" w:cs="Times New Roman"/>
          <w:sz w:val="24"/>
          <w:szCs w:val="24"/>
        </w:rPr>
        <w:t>s</w:t>
      </w:r>
      <w:r>
        <w:rPr>
          <w:rFonts w:ascii="Times New Roman" w:hAnsi="Times New Roman" w:cs="Times New Roman"/>
          <w:sz w:val="24"/>
          <w:szCs w:val="24"/>
        </w:rPr>
        <w:t>land, Australia are</w:t>
      </w:r>
      <w:r w:rsidR="00481B56">
        <w:rPr>
          <w:rFonts w:ascii="Times New Roman" w:hAnsi="Times New Roman" w:cs="Times New Roman"/>
          <w:sz w:val="24"/>
          <w:szCs w:val="24"/>
        </w:rPr>
        <w:t xml:space="preserve"> </w:t>
      </w:r>
      <w:commentRangeStart w:id="1"/>
      <w:r w:rsidR="00481B56">
        <w:rPr>
          <w:rFonts w:ascii="Times New Roman" w:hAnsi="Times New Roman" w:cs="Times New Roman"/>
          <w:sz w:val="24"/>
          <w:szCs w:val="24"/>
        </w:rPr>
        <w:t>explor</w:t>
      </w:r>
      <w:r w:rsidR="00D03875">
        <w:rPr>
          <w:rFonts w:ascii="Times New Roman" w:hAnsi="Times New Roman" w:cs="Times New Roman"/>
          <w:sz w:val="24"/>
          <w:szCs w:val="24"/>
        </w:rPr>
        <w:t>ed</w:t>
      </w:r>
      <w:commentRangeEnd w:id="1"/>
      <w:r w:rsidR="00386C38">
        <w:rPr>
          <w:rStyle w:val="CommentReference"/>
        </w:rPr>
        <w:commentReference w:id="1"/>
      </w:r>
      <w:r w:rsidR="00D03875">
        <w:rPr>
          <w:rFonts w:ascii="Times New Roman" w:hAnsi="Times New Roman" w:cs="Times New Roman"/>
          <w:sz w:val="24"/>
          <w:szCs w:val="24"/>
        </w:rPr>
        <w:t>. In addition,</w:t>
      </w:r>
      <w:r>
        <w:rPr>
          <w:rFonts w:ascii="Times New Roman" w:hAnsi="Times New Roman" w:cs="Times New Roman"/>
          <w:sz w:val="24"/>
          <w:szCs w:val="24"/>
        </w:rPr>
        <w:t xml:space="preserve"> the social determinants of healt</w:t>
      </w:r>
      <w:r w:rsidR="00D03875">
        <w:rPr>
          <w:rFonts w:ascii="Times New Roman" w:hAnsi="Times New Roman" w:cs="Times New Roman"/>
          <w:sz w:val="24"/>
          <w:szCs w:val="24"/>
        </w:rPr>
        <w:t xml:space="preserve">h (SDH) specific to the </w:t>
      </w:r>
      <w:r w:rsidR="00E5076C">
        <w:rPr>
          <w:rFonts w:ascii="Times New Roman" w:hAnsi="Times New Roman" w:cs="Times New Roman"/>
          <w:sz w:val="24"/>
          <w:szCs w:val="24"/>
        </w:rPr>
        <w:t xml:space="preserve">Cape York </w:t>
      </w:r>
      <w:r w:rsidR="00D03875">
        <w:rPr>
          <w:rFonts w:ascii="Times New Roman" w:hAnsi="Times New Roman" w:cs="Times New Roman"/>
          <w:sz w:val="24"/>
          <w:szCs w:val="24"/>
        </w:rPr>
        <w:t xml:space="preserve">region are </w:t>
      </w:r>
      <w:r>
        <w:rPr>
          <w:rFonts w:ascii="Times New Roman" w:hAnsi="Times New Roman" w:cs="Times New Roman"/>
          <w:sz w:val="24"/>
          <w:szCs w:val="24"/>
        </w:rPr>
        <w:t xml:space="preserve">discussed. </w:t>
      </w:r>
      <w:r w:rsidR="00D03875">
        <w:rPr>
          <w:rFonts w:ascii="Times New Roman" w:hAnsi="Times New Roman" w:cs="Times New Roman"/>
          <w:sz w:val="24"/>
          <w:szCs w:val="24"/>
        </w:rPr>
        <w:t>Further</w:t>
      </w:r>
      <w:r w:rsidR="00481B56">
        <w:rPr>
          <w:rFonts w:ascii="Times New Roman" w:hAnsi="Times New Roman" w:cs="Times New Roman"/>
          <w:sz w:val="24"/>
          <w:szCs w:val="24"/>
        </w:rPr>
        <w:t>, t</w:t>
      </w:r>
      <w:r w:rsidR="00976115">
        <w:rPr>
          <w:rFonts w:ascii="Times New Roman" w:hAnsi="Times New Roman" w:cs="Times New Roman"/>
          <w:sz w:val="24"/>
          <w:szCs w:val="24"/>
        </w:rPr>
        <w:t xml:space="preserve">he </w:t>
      </w:r>
      <w:r w:rsidR="00481B56">
        <w:rPr>
          <w:rFonts w:ascii="Times New Roman" w:hAnsi="Times New Roman" w:cs="Times New Roman"/>
          <w:sz w:val="24"/>
          <w:szCs w:val="24"/>
        </w:rPr>
        <w:t>strengths and weaknesses of a lifestyle modification program</w:t>
      </w:r>
      <w:r w:rsidR="00481B56" w:rsidRPr="00481B56">
        <w:rPr>
          <w:rFonts w:ascii="Times New Roman" w:hAnsi="Times New Roman" w:cs="Times New Roman"/>
          <w:sz w:val="24"/>
          <w:szCs w:val="24"/>
        </w:rPr>
        <w:t xml:space="preserve"> </w:t>
      </w:r>
      <w:r w:rsidR="00C40D5B">
        <w:rPr>
          <w:rFonts w:ascii="Times New Roman" w:hAnsi="Times New Roman" w:cs="Times New Roman"/>
          <w:sz w:val="24"/>
          <w:szCs w:val="24"/>
        </w:rPr>
        <w:t>co-ordinated</w:t>
      </w:r>
      <w:r w:rsidR="00481B56">
        <w:rPr>
          <w:rFonts w:ascii="Times New Roman" w:hAnsi="Times New Roman" w:cs="Times New Roman"/>
          <w:sz w:val="24"/>
          <w:szCs w:val="24"/>
        </w:rPr>
        <w:t xml:space="preserve"> by the Apunipima Cape York Health Council (ACYHC), </w:t>
      </w:r>
      <w:r w:rsidR="00A02685">
        <w:rPr>
          <w:rFonts w:ascii="Times New Roman" w:hAnsi="Times New Roman" w:cs="Times New Roman"/>
          <w:sz w:val="24"/>
          <w:szCs w:val="24"/>
        </w:rPr>
        <w:t xml:space="preserve">entitled </w:t>
      </w:r>
      <w:r>
        <w:rPr>
          <w:rFonts w:ascii="Times New Roman" w:hAnsi="Times New Roman" w:cs="Times New Roman"/>
          <w:sz w:val="24"/>
          <w:szCs w:val="24"/>
        </w:rPr>
        <w:t>BEAT IT will be examined</w:t>
      </w:r>
      <w:r w:rsidR="00481B56">
        <w:rPr>
          <w:rFonts w:ascii="Times New Roman" w:hAnsi="Times New Roman" w:cs="Times New Roman"/>
          <w:sz w:val="24"/>
          <w:szCs w:val="24"/>
        </w:rPr>
        <w:t xml:space="preserve">.  </w:t>
      </w:r>
    </w:p>
    <w:p w14:paraId="096192E7" w14:textId="77777777" w:rsidR="007E2E8F" w:rsidRPr="007E2E8F" w:rsidRDefault="00DD4BA3" w:rsidP="00BD0883">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According to the ARIA+ some communities within the region of Cape York are considered remote, while most are categorised as very remote (ABS, 2018). </w:t>
      </w:r>
      <w:r w:rsidR="002D2BBF">
        <w:rPr>
          <w:rFonts w:ascii="Times New Roman" w:hAnsi="Times New Roman" w:cs="Times New Roman"/>
          <w:sz w:val="24"/>
          <w:szCs w:val="24"/>
        </w:rPr>
        <w:t xml:space="preserve">The </w:t>
      </w:r>
      <w:r w:rsidR="00F70027">
        <w:rPr>
          <w:rFonts w:ascii="Times New Roman" w:hAnsi="Times New Roman" w:cs="Times New Roman"/>
          <w:sz w:val="24"/>
          <w:szCs w:val="24"/>
        </w:rPr>
        <w:t xml:space="preserve">geographic </w:t>
      </w:r>
      <w:r w:rsidR="00E5076C">
        <w:rPr>
          <w:rFonts w:ascii="Times New Roman" w:hAnsi="Times New Roman" w:cs="Times New Roman"/>
          <w:sz w:val="24"/>
          <w:szCs w:val="24"/>
        </w:rPr>
        <w:t>area</w:t>
      </w:r>
      <w:r w:rsidR="002D2BBF">
        <w:rPr>
          <w:rFonts w:ascii="Times New Roman" w:hAnsi="Times New Roman" w:cs="Times New Roman"/>
          <w:sz w:val="24"/>
          <w:szCs w:val="24"/>
        </w:rPr>
        <w:t xml:space="preserve"> of Cape York </w:t>
      </w:r>
      <w:r w:rsidR="00F70027">
        <w:rPr>
          <w:rFonts w:ascii="Times New Roman" w:hAnsi="Times New Roman" w:cs="Times New Roman"/>
          <w:sz w:val="24"/>
          <w:szCs w:val="24"/>
        </w:rPr>
        <w:t xml:space="preserve">is large, </w:t>
      </w:r>
      <w:r w:rsidR="00B209CE">
        <w:rPr>
          <w:rFonts w:ascii="Times New Roman" w:hAnsi="Times New Roman" w:cs="Times New Roman"/>
          <w:sz w:val="24"/>
          <w:szCs w:val="24"/>
        </w:rPr>
        <w:t>extending from Cape York</w:t>
      </w:r>
      <w:r w:rsidR="00B209CE" w:rsidRPr="00557D00">
        <w:rPr>
          <w:rFonts w:ascii="Times New Roman" w:hAnsi="Times New Roman" w:cs="Times New Roman"/>
          <w:sz w:val="24"/>
          <w:szCs w:val="24"/>
        </w:rPr>
        <w:t xml:space="preserve"> </w:t>
      </w:r>
      <w:r w:rsidR="00B209CE">
        <w:rPr>
          <w:rFonts w:ascii="Times New Roman" w:hAnsi="Times New Roman" w:cs="Times New Roman"/>
          <w:sz w:val="24"/>
          <w:szCs w:val="24"/>
        </w:rPr>
        <w:t xml:space="preserve">to Cooktown in far north </w:t>
      </w:r>
      <w:commentRangeStart w:id="2"/>
      <w:r w:rsidR="00B209CE">
        <w:rPr>
          <w:rFonts w:ascii="Times New Roman" w:hAnsi="Times New Roman" w:cs="Times New Roman"/>
          <w:sz w:val="24"/>
          <w:szCs w:val="24"/>
        </w:rPr>
        <w:t>Queensland</w:t>
      </w:r>
      <w:commentRangeEnd w:id="2"/>
      <w:r w:rsidR="00386C38">
        <w:rPr>
          <w:rStyle w:val="CommentReference"/>
        </w:rPr>
        <w:commentReference w:id="2"/>
      </w:r>
      <w:r w:rsidR="00B209CE">
        <w:rPr>
          <w:rFonts w:ascii="Times New Roman" w:hAnsi="Times New Roman" w:cs="Times New Roman"/>
          <w:sz w:val="24"/>
          <w:szCs w:val="24"/>
        </w:rPr>
        <w:t xml:space="preserve">, and </w:t>
      </w:r>
      <w:r w:rsidR="00F70027">
        <w:rPr>
          <w:rFonts w:ascii="Times New Roman" w:hAnsi="Times New Roman" w:cs="Times New Roman"/>
          <w:sz w:val="24"/>
          <w:szCs w:val="24"/>
        </w:rPr>
        <w:t>spanning</w:t>
      </w:r>
      <w:r w:rsidR="002D2BBF" w:rsidRPr="002D2BBF">
        <w:rPr>
          <w:rFonts w:ascii="Times New Roman" w:hAnsi="Times New Roman" w:cs="Times New Roman"/>
          <w:sz w:val="24"/>
          <w:szCs w:val="24"/>
        </w:rPr>
        <w:t xml:space="preserve"> 11,296,069.7 hectares</w:t>
      </w:r>
      <w:r w:rsidR="00B209CE">
        <w:rPr>
          <w:rFonts w:ascii="Times New Roman" w:hAnsi="Times New Roman" w:cs="Times New Roman"/>
          <w:sz w:val="24"/>
          <w:szCs w:val="24"/>
        </w:rPr>
        <w:t xml:space="preserve"> </w:t>
      </w:r>
      <w:r w:rsidR="00557D00">
        <w:rPr>
          <w:rFonts w:ascii="Times New Roman" w:hAnsi="Times New Roman" w:cs="Times New Roman"/>
          <w:sz w:val="24"/>
          <w:szCs w:val="24"/>
        </w:rPr>
        <w:t>(ABS, 2018a).</w:t>
      </w:r>
      <w:r w:rsidR="00B75C55" w:rsidRPr="00B75C55">
        <w:rPr>
          <w:rFonts w:ascii="Times New Roman" w:hAnsi="Times New Roman" w:cs="Times New Roman"/>
          <w:sz w:val="24"/>
          <w:szCs w:val="24"/>
        </w:rPr>
        <w:t xml:space="preserve"> </w:t>
      </w:r>
      <w:r w:rsidR="001549F9">
        <w:rPr>
          <w:rFonts w:ascii="Times New Roman" w:hAnsi="Times New Roman" w:cs="Times New Roman"/>
          <w:sz w:val="24"/>
          <w:szCs w:val="24"/>
        </w:rPr>
        <w:t>Despite this, Cape York has</w:t>
      </w:r>
      <w:r w:rsidR="00B75C55">
        <w:rPr>
          <w:rFonts w:ascii="Times New Roman" w:hAnsi="Times New Roman" w:cs="Times New Roman"/>
          <w:sz w:val="24"/>
          <w:szCs w:val="24"/>
        </w:rPr>
        <w:t xml:space="preserve"> a </w:t>
      </w:r>
      <w:r w:rsidR="00F70027">
        <w:rPr>
          <w:rFonts w:ascii="Times New Roman" w:hAnsi="Times New Roman" w:cs="Times New Roman"/>
          <w:sz w:val="24"/>
          <w:szCs w:val="24"/>
        </w:rPr>
        <w:t xml:space="preserve">relatively small </w:t>
      </w:r>
      <w:r w:rsidR="00B75C55">
        <w:rPr>
          <w:rFonts w:ascii="Times New Roman" w:hAnsi="Times New Roman" w:cs="Times New Roman"/>
          <w:sz w:val="24"/>
          <w:szCs w:val="24"/>
        </w:rPr>
        <w:t>total population of 8,078, of which over half</w:t>
      </w:r>
      <w:r w:rsidR="00D03875">
        <w:rPr>
          <w:rFonts w:ascii="Times New Roman" w:hAnsi="Times New Roman" w:cs="Times New Roman"/>
          <w:sz w:val="24"/>
          <w:szCs w:val="24"/>
        </w:rPr>
        <w:t xml:space="preserve"> are ATSI</w:t>
      </w:r>
      <w:r w:rsidR="00B75C55">
        <w:rPr>
          <w:rFonts w:ascii="Times New Roman" w:hAnsi="Times New Roman" w:cs="Times New Roman"/>
          <w:sz w:val="24"/>
          <w:szCs w:val="24"/>
        </w:rPr>
        <w:t xml:space="preserve"> peoples (ABS, 2018a). </w:t>
      </w:r>
      <w:r w:rsidR="002D2BBF" w:rsidRPr="002D2BBF">
        <w:rPr>
          <w:rFonts w:ascii="Times New Roman" w:hAnsi="Times New Roman" w:cs="Times New Roman"/>
          <w:sz w:val="24"/>
          <w:szCs w:val="24"/>
        </w:rPr>
        <w:t xml:space="preserve"> </w:t>
      </w:r>
      <w:r>
        <w:rPr>
          <w:rFonts w:ascii="Times New Roman" w:hAnsi="Times New Roman" w:cs="Times New Roman"/>
          <w:sz w:val="24"/>
          <w:szCs w:val="24"/>
        </w:rPr>
        <w:t xml:space="preserve">There is a scarcity of quality medical facilities within the region of Cape York and health services are predominantly delivered by the ACYHC which is the largest community-controlled health organisation in Queensland (ACYHC, 2018). </w:t>
      </w:r>
      <w:r w:rsidR="00B942C2">
        <w:rPr>
          <w:rFonts w:ascii="Times New Roman" w:hAnsi="Times New Roman" w:cs="Times New Roman"/>
          <w:sz w:val="24"/>
          <w:szCs w:val="24"/>
        </w:rPr>
        <w:t xml:space="preserve">In addition, The Royal Flying Doctors Service provides occasional health care including, emergency retrieval, GP, mental, oral, and child and maternal health clinics (The Royal Flying Doctors Service (RFDS), 2017). </w:t>
      </w:r>
      <w:r>
        <w:rPr>
          <w:rFonts w:ascii="Times New Roman" w:hAnsi="Times New Roman" w:cs="Times New Roman"/>
          <w:sz w:val="24"/>
          <w:szCs w:val="24"/>
        </w:rPr>
        <w:t>Compared with the rest of Australia, t</w:t>
      </w:r>
      <w:r w:rsidR="00B942C2">
        <w:rPr>
          <w:rFonts w:ascii="Times New Roman" w:hAnsi="Times New Roman" w:cs="Times New Roman"/>
          <w:sz w:val="24"/>
          <w:szCs w:val="24"/>
        </w:rPr>
        <w:t xml:space="preserve">he weekly household income in Cape York communities is </w:t>
      </w:r>
      <w:commentRangeStart w:id="3"/>
      <w:r w:rsidR="00B942C2">
        <w:rPr>
          <w:rFonts w:ascii="Times New Roman" w:hAnsi="Times New Roman" w:cs="Times New Roman"/>
          <w:sz w:val="24"/>
          <w:szCs w:val="24"/>
        </w:rPr>
        <w:t>significantly</w:t>
      </w:r>
      <w:commentRangeEnd w:id="3"/>
      <w:r w:rsidR="00B23CF2">
        <w:rPr>
          <w:rStyle w:val="CommentReference"/>
        </w:rPr>
        <w:commentReference w:id="3"/>
      </w:r>
      <w:r w:rsidR="00B942C2">
        <w:rPr>
          <w:rFonts w:ascii="Times New Roman" w:hAnsi="Times New Roman" w:cs="Times New Roman"/>
          <w:sz w:val="24"/>
          <w:szCs w:val="24"/>
        </w:rPr>
        <w:t xml:space="preserve"> </w:t>
      </w:r>
      <w:r>
        <w:rPr>
          <w:rFonts w:ascii="Times New Roman" w:hAnsi="Times New Roman" w:cs="Times New Roman"/>
          <w:sz w:val="24"/>
          <w:szCs w:val="24"/>
        </w:rPr>
        <w:t>lower</w:t>
      </w:r>
      <w:r w:rsidR="00B942C2">
        <w:rPr>
          <w:rFonts w:ascii="Times New Roman" w:hAnsi="Times New Roman" w:cs="Times New Roman"/>
          <w:sz w:val="24"/>
          <w:szCs w:val="24"/>
        </w:rPr>
        <w:t xml:space="preserve"> (ABS, 2018a). </w:t>
      </w:r>
      <w:r>
        <w:rPr>
          <w:rFonts w:ascii="Times New Roman" w:hAnsi="Times New Roman" w:cs="Times New Roman"/>
          <w:sz w:val="24"/>
          <w:szCs w:val="24"/>
        </w:rPr>
        <w:t xml:space="preserve">A range of social, economic, and environmental determinants are present in Cape York which influence the health of ATSI people, and provide an insight into the barriers, and enablers of health in the region. </w:t>
      </w:r>
    </w:p>
    <w:p w14:paraId="7F4D6295" w14:textId="77777777" w:rsidR="007258CF" w:rsidRPr="003C147A" w:rsidRDefault="009E00F6" w:rsidP="00BD0883">
      <w:pPr>
        <w:spacing w:line="360" w:lineRule="auto"/>
        <w:ind w:firstLine="720"/>
        <w:rPr>
          <w:rFonts w:ascii="Times New Roman" w:hAnsi="Times New Roman" w:cs="Times New Roman"/>
          <w:b/>
          <w:sz w:val="24"/>
          <w:szCs w:val="24"/>
        </w:rPr>
      </w:pPr>
      <w:r>
        <w:rPr>
          <w:rFonts w:ascii="Times New Roman" w:hAnsi="Times New Roman" w:cs="Times New Roman"/>
          <w:sz w:val="24"/>
          <w:szCs w:val="24"/>
        </w:rPr>
        <w:t>In Cape York, a</w:t>
      </w:r>
      <w:r w:rsidR="00AC7D04">
        <w:rPr>
          <w:rFonts w:ascii="Times New Roman" w:hAnsi="Times New Roman" w:cs="Times New Roman"/>
          <w:sz w:val="24"/>
          <w:szCs w:val="24"/>
        </w:rPr>
        <w:t xml:space="preserve"> higher proportion of </w:t>
      </w:r>
      <w:r w:rsidR="00B742C9">
        <w:rPr>
          <w:rFonts w:ascii="Times New Roman" w:hAnsi="Times New Roman" w:cs="Times New Roman"/>
          <w:sz w:val="24"/>
          <w:szCs w:val="24"/>
        </w:rPr>
        <w:t xml:space="preserve">people are living with chronic illness, </w:t>
      </w:r>
      <w:r w:rsidR="00E35A80">
        <w:rPr>
          <w:rFonts w:ascii="Times New Roman" w:hAnsi="Times New Roman" w:cs="Times New Roman"/>
          <w:sz w:val="24"/>
          <w:szCs w:val="24"/>
        </w:rPr>
        <w:t>compared with other areas of Queensland</w:t>
      </w:r>
      <w:r w:rsidR="00B742C9">
        <w:rPr>
          <w:rFonts w:ascii="Times New Roman" w:hAnsi="Times New Roman" w:cs="Times New Roman"/>
          <w:sz w:val="24"/>
          <w:szCs w:val="24"/>
        </w:rPr>
        <w:t xml:space="preserve"> (</w:t>
      </w:r>
      <w:r w:rsidR="00F81C31">
        <w:rPr>
          <w:rFonts w:ascii="Times New Roman" w:hAnsi="Times New Roman" w:cs="Times New Roman"/>
          <w:sz w:val="24"/>
          <w:szCs w:val="24"/>
        </w:rPr>
        <w:t>ABS, 2013</w:t>
      </w:r>
      <w:r w:rsidR="00E35A80">
        <w:rPr>
          <w:rFonts w:ascii="Times New Roman" w:hAnsi="Times New Roman" w:cs="Times New Roman"/>
          <w:sz w:val="24"/>
          <w:szCs w:val="24"/>
        </w:rPr>
        <w:t>; ACYHC, 2018a).</w:t>
      </w:r>
      <w:r w:rsidR="00B742C9">
        <w:rPr>
          <w:rFonts w:ascii="Times New Roman" w:hAnsi="Times New Roman" w:cs="Times New Roman"/>
          <w:sz w:val="24"/>
          <w:szCs w:val="24"/>
        </w:rPr>
        <w:t xml:space="preserve"> </w:t>
      </w:r>
      <w:r w:rsidR="00E5076C">
        <w:rPr>
          <w:rFonts w:ascii="Times New Roman" w:hAnsi="Times New Roman" w:cs="Times New Roman"/>
          <w:sz w:val="24"/>
          <w:szCs w:val="24"/>
        </w:rPr>
        <w:t>For example</w:t>
      </w:r>
      <w:r w:rsidR="00F81C31">
        <w:rPr>
          <w:rFonts w:ascii="Times New Roman" w:hAnsi="Times New Roman" w:cs="Times New Roman"/>
          <w:sz w:val="24"/>
          <w:szCs w:val="24"/>
        </w:rPr>
        <w:t>, illness</w:t>
      </w:r>
      <w:r w:rsidR="00E5076C">
        <w:rPr>
          <w:rFonts w:ascii="Times New Roman" w:hAnsi="Times New Roman" w:cs="Times New Roman"/>
          <w:sz w:val="24"/>
          <w:szCs w:val="24"/>
        </w:rPr>
        <w:t>es</w:t>
      </w:r>
      <w:r w:rsidR="00F81C31">
        <w:rPr>
          <w:rFonts w:ascii="Times New Roman" w:hAnsi="Times New Roman" w:cs="Times New Roman"/>
          <w:sz w:val="24"/>
          <w:szCs w:val="24"/>
        </w:rPr>
        <w:t xml:space="preserve"> such as </w:t>
      </w:r>
      <w:commentRangeStart w:id="4"/>
      <w:r w:rsidR="00BD0883">
        <w:rPr>
          <w:rFonts w:ascii="Times New Roman" w:hAnsi="Times New Roman" w:cs="Times New Roman"/>
          <w:sz w:val="24"/>
          <w:szCs w:val="24"/>
        </w:rPr>
        <w:t>t</w:t>
      </w:r>
      <w:r w:rsidR="00F81C31">
        <w:rPr>
          <w:rFonts w:ascii="Times New Roman" w:hAnsi="Times New Roman" w:cs="Times New Roman"/>
          <w:sz w:val="24"/>
          <w:szCs w:val="24"/>
        </w:rPr>
        <w:t>ype</w:t>
      </w:r>
      <w:commentRangeEnd w:id="4"/>
      <w:r w:rsidR="00B23CF2">
        <w:rPr>
          <w:rStyle w:val="CommentReference"/>
        </w:rPr>
        <w:commentReference w:id="4"/>
      </w:r>
      <w:r w:rsidR="00F81C31">
        <w:rPr>
          <w:rFonts w:ascii="Times New Roman" w:hAnsi="Times New Roman" w:cs="Times New Roman"/>
          <w:sz w:val="24"/>
          <w:szCs w:val="24"/>
        </w:rPr>
        <w:t xml:space="preserve"> 2 diabetes, and obesity are disproportionally repre</w:t>
      </w:r>
      <w:r w:rsidR="00E5076C">
        <w:rPr>
          <w:rFonts w:ascii="Times New Roman" w:hAnsi="Times New Roman" w:cs="Times New Roman"/>
          <w:sz w:val="24"/>
          <w:szCs w:val="24"/>
        </w:rPr>
        <w:t>sented in Cape York. In addition</w:t>
      </w:r>
      <w:r w:rsidR="00F81C31">
        <w:rPr>
          <w:rFonts w:ascii="Times New Roman" w:hAnsi="Times New Roman" w:cs="Times New Roman"/>
          <w:sz w:val="24"/>
          <w:szCs w:val="24"/>
        </w:rPr>
        <w:t xml:space="preserve">, the </w:t>
      </w:r>
      <w:r w:rsidR="0017565B">
        <w:rPr>
          <w:rFonts w:ascii="Times New Roman" w:hAnsi="Times New Roman" w:cs="Times New Roman"/>
          <w:sz w:val="24"/>
          <w:szCs w:val="24"/>
        </w:rPr>
        <w:t xml:space="preserve">Australian </w:t>
      </w:r>
      <w:r w:rsidR="00B209CE">
        <w:rPr>
          <w:rFonts w:ascii="Times New Roman" w:hAnsi="Times New Roman" w:cs="Times New Roman"/>
          <w:sz w:val="24"/>
          <w:szCs w:val="24"/>
        </w:rPr>
        <w:t>ATSI</w:t>
      </w:r>
      <w:r w:rsidR="0017565B">
        <w:rPr>
          <w:rFonts w:ascii="Times New Roman" w:hAnsi="Times New Roman" w:cs="Times New Roman"/>
          <w:sz w:val="24"/>
          <w:szCs w:val="24"/>
        </w:rPr>
        <w:t xml:space="preserve"> Health Survey</w:t>
      </w:r>
      <w:r>
        <w:rPr>
          <w:rFonts w:ascii="Times New Roman" w:hAnsi="Times New Roman" w:cs="Times New Roman"/>
          <w:sz w:val="24"/>
          <w:szCs w:val="24"/>
        </w:rPr>
        <w:t xml:space="preserve"> (2013)</w:t>
      </w:r>
      <w:r w:rsidR="0017565B">
        <w:rPr>
          <w:rFonts w:ascii="Times New Roman" w:hAnsi="Times New Roman" w:cs="Times New Roman"/>
          <w:sz w:val="24"/>
          <w:szCs w:val="24"/>
        </w:rPr>
        <w:t xml:space="preserve"> found that </w:t>
      </w:r>
      <w:r w:rsidR="00B209CE">
        <w:rPr>
          <w:rFonts w:ascii="Times New Roman" w:hAnsi="Times New Roman" w:cs="Times New Roman"/>
          <w:sz w:val="24"/>
          <w:szCs w:val="24"/>
        </w:rPr>
        <w:t>ATSI</w:t>
      </w:r>
      <w:r w:rsidR="000D1C23">
        <w:rPr>
          <w:rFonts w:ascii="Times New Roman" w:hAnsi="Times New Roman" w:cs="Times New Roman"/>
          <w:sz w:val="24"/>
          <w:szCs w:val="24"/>
        </w:rPr>
        <w:t xml:space="preserve"> </w:t>
      </w:r>
      <w:r w:rsidR="00F81C31">
        <w:rPr>
          <w:rFonts w:ascii="Times New Roman" w:hAnsi="Times New Roman" w:cs="Times New Roman"/>
          <w:sz w:val="24"/>
          <w:szCs w:val="24"/>
        </w:rPr>
        <w:t xml:space="preserve">populations living in major cities are </w:t>
      </w:r>
      <w:r w:rsidR="00F81C31">
        <w:rPr>
          <w:rFonts w:ascii="Times New Roman" w:hAnsi="Times New Roman" w:cs="Times New Roman"/>
          <w:sz w:val="24"/>
          <w:szCs w:val="24"/>
        </w:rPr>
        <w:lastRenderedPageBreak/>
        <w:t>al</w:t>
      </w:r>
      <w:r w:rsidR="00BD0883">
        <w:rPr>
          <w:rFonts w:ascii="Times New Roman" w:hAnsi="Times New Roman" w:cs="Times New Roman"/>
          <w:sz w:val="24"/>
          <w:szCs w:val="24"/>
        </w:rPr>
        <w:t>most half as likely to develop type 2 d</w:t>
      </w:r>
      <w:r w:rsidR="00F81C31">
        <w:rPr>
          <w:rFonts w:ascii="Times New Roman" w:hAnsi="Times New Roman" w:cs="Times New Roman"/>
          <w:sz w:val="24"/>
          <w:szCs w:val="24"/>
        </w:rPr>
        <w:t xml:space="preserve">iabetes compared with those in very remote areas (ABS, 2013). </w:t>
      </w:r>
      <w:r w:rsidR="007258CF">
        <w:rPr>
          <w:rFonts w:ascii="Times New Roman" w:hAnsi="Times New Roman" w:cs="Times New Roman"/>
          <w:sz w:val="24"/>
          <w:szCs w:val="24"/>
        </w:rPr>
        <w:t>Furthe</w:t>
      </w:r>
      <w:r w:rsidR="00BD0883">
        <w:rPr>
          <w:rFonts w:ascii="Times New Roman" w:hAnsi="Times New Roman" w:cs="Times New Roman"/>
          <w:sz w:val="24"/>
          <w:szCs w:val="24"/>
        </w:rPr>
        <w:t>rmore, data regarding rates of d</w:t>
      </w:r>
      <w:r w:rsidR="007258CF">
        <w:rPr>
          <w:rFonts w:ascii="Times New Roman" w:hAnsi="Times New Roman" w:cs="Times New Roman"/>
          <w:sz w:val="24"/>
          <w:szCs w:val="24"/>
        </w:rPr>
        <w:t>iabetes for non-Indigeno</w:t>
      </w:r>
      <w:r w:rsidR="00EE5F8C">
        <w:rPr>
          <w:rFonts w:ascii="Times New Roman" w:hAnsi="Times New Roman" w:cs="Times New Roman"/>
          <w:sz w:val="24"/>
          <w:szCs w:val="24"/>
        </w:rPr>
        <w:t xml:space="preserve">us Australians differs. For example, </w:t>
      </w:r>
      <w:r w:rsidR="007258CF">
        <w:rPr>
          <w:rFonts w:ascii="Times New Roman" w:hAnsi="Times New Roman" w:cs="Times New Roman"/>
          <w:sz w:val="24"/>
          <w:szCs w:val="24"/>
        </w:rPr>
        <w:t>ATSI people are three times more likely</w:t>
      </w:r>
      <w:r w:rsidR="007258CF" w:rsidRPr="000D1C23">
        <w:rPr>
          <w:rFonts w:ascii="Times New Roman" w:hAnsi="Times New Roman" w:cs="Times New Roman"/>
          <w:sz w:val="24"/>
          <w:szCs w:val="24"/>
        </w:rPr>
        <w:t xml:space="preserve"> </w:t>
      </w:r>
      <w:r w:rsidR="007258CF">
        <w:rPr>
          <w:rFonts w:ascii="Times New Roman" w:hAnsi="Times New Roman" w:cs="Times New Roman"/>
          <w:sz w:val="24"/>
          <w:szCs w:val="24"/>
        </w:rPr>
        <w:t>than</w:t>
      </w:r>
      <w:r w:rsidR="000E72FA">
        <w:rPr>
          <w:rFonts w:ascii="Times New Roman" w:hAnsi="Times New Roman" w:cs="Times New Roman"/>
          <w:sz w:val="24"/>
          <w:szCs w:val="24"/>
        </w:rPr>
        <w:t xml:space="preserve"> non-Indigenous people to develop</w:t>
      </w:r>
      <w:r w:rsidR="00BD0883">
        <w:rPr>
          <w:rFonts w:ascii="Times New Roman" w:hAnsi="Times New Roman" w:cs="Times New Roman"/>
          <w:sz w:val="24"/>
          <w:szCs w:val="24"/>
        </w:rPr>
        <w:t xml:space="preserve"> t</w:t>
      </w:r>
      <w:r w:rsidR="00B209CE">
        <w:rPr>
          <w:rFonts w:ascii="Times New Roman" w:hAnsi="Times New Roman" w:cs="Times New Roman"/>
          <w:sz w:val="24"/>
          <w:szCs w:val="24"/>
        </w:rPr>
        <w:t>ype 2 d</w:t>
      </w:r>
      <w:r w:rsidR="007258CF">
        <w:rPr>
          <w:rFonts w:ascii="Times New Roman" w:hAnsi="Times New Roman" w:cs="Times New Roman"/>
          <w:sz w:val="24"/>
          <w:szCs w:val="24"/>
        </w:rPr>
        <w:t xml:space="preserve">iabetes (ABS, 2013). </w:t>
      </w:r>
      <w:r w:rsidR="00E5076C">
        <w:rPr>
          <w:rFonts w:ascii="Times New Roman" w:hAnsi="Times New Roman" w:cs="Times New Roman"/>
          <w:sz w:val="24"/>
          <w:szCs w:val="24"/>
        </w:rPr>
        <w:t xml:space="preserve">Bourke, Humphreys, Wakerman and Taylor (2012, p. 500) describe SDH as “the reproduction of processes that create/perpetuate social structures which determine unequal health outcomes”. </w:t>
      </w:r>
      <w:r w:rsidR="00D03875">
        <w:rPr>
          <w:rFonts w:ascii="Times New Roman" w:hAnsi="Times New Roman" w:cs="Times New Roman"/>
          <w:sz w:val="24"/>
          <w:szCs w:val="24"/>
        </w:rPr>
        <w:t xml:space="preserve">Specific </w:t>
      </w:r>
      <w:r w:rsidR="00E5076C">
        <w:rPr>
          <w:rFonts w:ascii="Times New Roman" w:hAnsi="Times New Roman" w:cs="Times New Roman"/>
          <w:sz w:val="24"/>
          <w:szCs w:val="24"/>
        </w:rPr>
        <w:t xml:space="preserve">SDH </w:t>
      </w:r>
      <w:r w:rsidR="00D03875">
        <w:rPr>
          <w:rFonts w:ascii="Times New Roman" w:hAnsi="Times New Roman" w:cs="Times New Roman"/>
          <w:sz w:val="24"/>
          <w:szCs w:val="24"/>
        </w:rPr>
        <w:t>affect</w:t>
      </w:r>
      <w:r w:rsidR="00B209CE">
        <w:rPr>
          <w:rFonts w:ascii="Times New Roman" w:hAnsi="Times New Roman" w:cs="Times New Roman"/>
          <w:sz w:val="24"/>
          <w:szCs w:val="24"/>
        </w:rPr>
        <w:t xml:space="preserve"> ATSI people living within the Cape York region.</w:t>
      </w:r>
      <w:r w:rsidR="00227F87" w:rsidRPr="00227F87">
        <w:rPr>
          <w:rFonts w:ascii="Times New Roman" w:hAnsi="Times New Roman" w:cs="Times New Roman"/>
          <w:sz w:val="24"/>
          <w:szCs w:val="24"/>
        </w:rPr>
        <w:t xml:space="preserve"> </w:t>
      </w:r>
    </w:p>
    <w:p w14:paraId="56CBF6F2" w14:textId="77777777" w:rsidR="009664D8" w:rsidRDefault="00B209CE" w:rsidP="00BD0883">
      <w:pPr>
        <w:spacing w:line="360" w:lineRule="auto"/>
        <w:ind w:firstLine="720"/>
        <w:rPr>
          <w:rFonts w:ascii="Times New Roman" w:hAnsi="Times New Roman" w:cs="Times New Roman"/>
          <w:sz w:val="24"/>
          <w:szCs w:val="24"/>
        </w:rPr>
      </w:pPr>
      <w:r>
        <w:rPr>
          <w:rFonts w:ascii="Times New Roman" w:hAnsi="Times New Roman" w:cs="Times New Roman"/>
          <w:sz w:val="24"/>
          <w:szCs w:val="24"/>
        </w:rPr>
        <w:t>Those</w:t>
      </w:r>
      <w:r w:rsidR="00617B0C">
        <w:rPr>
          <w:rFonts w:ascii="Times New Roman" w:hAnsi="Times New Roman" w:cs="Times New Roman"/>
          <w:sz w:val="24"/>
          <w:szCs w:val="24"/>
        </w:rPr>
        <w:t xml:space="preserve"> SDH</w:t>
      </w:r>
      <w:r w:rsidR="000F1874">
        <w:rPr>
          <w:rFonts w:ascii="Times New Roman" w:hAnsi="Times New Roman" w:cs="Times New Roman"/>
          <w:sz w:val="24"/>
          <w:szCs w:val="24"/>
        </w:rPr>
        <w:t>,</w:t>
      </w:r>
      <w:r w:rsidR="00617B0C">
        <w:rPr>
          <w:rFonts w:ascii="Times New Roman" w:hAnsi="Times New Roman" w:cs="Times New Roman"/>
          <w:sz w:val="24"/>
          <w:szCs w:val="24"/>
        </w:rPr>
        <w:t xml:space="preserve"> relevant and unique to Cape York ATSI communities in</w:t>
      </w:r>
      <w:r w:rsidR="00C27F56">
        <w:rPr>
          <w:rFonts w:ascii="Times New Roman" w:hAnsi="Times New Roman" w:cs="Times New Roman"/>
          <w:sz w:val="24"/>
          <w:szCs w:val="24"/>
        </w:rPr>
        <w:t>clude</w:t>
      </w:r>
      <w:r>
        <w:rPr>
          <w:rFonts w:ascii="Times New Roman" w:hAnsi="Times New Roman" w:cs="Times New Roman"/>
          <w:sz w:val="24"/>
          <w:szCs w:val="24"/>
        </w:rPr>
        <w:t>,</w:t>
      </w:r>
      <w:r w:rsidR="00C27F56">
        <w:rPr>
          <w:rFonts w:ascii="Times New Roman" w:hAnsi="Times New Roman" w:cs="Times New Roman"/>
          <w:sz w:val="24"/>
          <w:szCs w:val="24"/>
        </w:rPr>
        <w:t xml:space="preserve"> cultural safety</w:t>
      </w:r>
      <w:r w:rsidR="00E5076C">
        <w:rPr>
          <w:rFonts w:ascii="Times New Roman" w:hAnsi="Times New Roman" w:cs="Times New Roman"/>
          <w:sz w:val="24"/>
          <w:szCs w:val="24"/>
        </w:rPr>
        <w:t xml:space="preserve">, </w:t>
      </w:r>
      <w:r w:rsidR="00BC54B3">
        <w:rPr>
          <w:rFonts w:ascii="Times New Roman" w:hAnsi="Times New Roman" w:cs="Times New Roman"/>
          <w:sz w:val="24"/>
          <w:szCs w:val="24"/>
        </w:rPr>
        <w:t xml:space="preserve">access to education and employment opportunities, social stigma, and </w:t>
      </w:r>
      <w:r w:rsidR="00227F87">
        <w:rPr>
          <w:rFonts w:ascii="Times New Roman" w:hAnsi="Times New Roman" w:cs="Times New Roman"/>
          <w:sz w:val="24"/>
          <w:szCs w:val="24"/>
        </w:rPr>
        <w:t xml:space="preserve">access to </w:t>
      </w:r>
      <w:commentRangeStart w:id="5"/>
      <w:r w:rsidR="00227F87">
        <w:rPr>
          <w:rFonts w:ascii="Times New Roman" w:hAnsi="Times New Roman" w:cs="Times New Roman"/>
          <w:sz w:val="24"/>
          <w:szCs w:val="24"/>
        </w:rPr>
        <w:t>quality</w:t>
      </w:r>
      <w:commentRangeEnd w:id="5"/>
      <w:r w:rsidR="001F6697">
        <w:rPr>
          <w:rStyle w:val="CommentReference"/>
        </w:rPr>
        <w:commentReference w:id="5"/>
      </w:r>
      <w:r w:rsidR="00227F87">
        <w:rPr>
          <w:rFonts w:ascii="Times New Roman" w:hAnsi="Times New Roman" w:cs="Times New Roman"/>
          <w:sz w:val="24"/>
          <w:szCs w:val="24"/>
        </w:rPr>
        <w:t xml:space="preserve"> culturally appropriate health care</w:t>
      </w:r>
      <w:r w:rsidR="00BC54B3">
        <w:rPr>
          <w:rFonts w:ascii="Times New Roman" w:hAnsi="Times New Roman" w:cs="Times New Roman"/>
          <w:sz w:val="24"/>
          <w:szCs w:val="24"/>
        </w:rPr>
        <w:t xml:space="preserve"> </w:t>
      </w:r>
      <w:r w:rsidR="000F1874">
        <w:rPr>
          <w:rFonts w:ascii="Times New Roman" w:hAnsi="Times New Roman" w:cs="Times New Roman"/>
          <w:sz w:val="24"/>
          <w:szCs w:val="24"/>
        </w:rPr>
        <w:t>(</w:t>
      </w:r>
      <w:r w:rsidR="00573E91">
        <w:rPr>
          <w:rFonts w:ascii="Times New Roman" w:hAnsi="Times New Roman" w:cs="Times New Roman"/>
          <w:sz w:val="24"/>
          <w:szCs w:val="24"/>
        </w:rPr>
        <w:t>Dade-Smith, 2016</w:t>
      </w:r>
      <w:r w:rsidR="007C5DC7">
        <w:rPr>
          <w:rFonts w:ascii="Times New Roman" w:hAnsi="Times New Roman" w:cs="Times New Roman"/>
          <w:sz w:val="24"/>
          <w:szCs w:val="24"/>
        </w:rPr>
        <w:t>; RFDS, 2017a</w:t>
      </w:r>
      <w:r w:rsidR="009B3E1D">
        <w:rPr>
          <w:rFonts w:ascii="Times New Roman" w:hAnsi="Times New Roman" w:cs="Times New Roman"/>
          <w:sz w:val="24"/>
          <w:szCs w:val="24"/>
        </w:rPr>
        <w:t>)</w:t>
      </w:r>
      <w:r w:rsidR="00573E91">
        <w:rPr>
          <w:rFonts w:ascii="Times New Roman" w:hAnsi="Times New Roman" w:cs="Times New Roman"/>
          <w:sz w:val="24"/>
          <w:szCs w:val="24"/>
        </w:rPr>
        <w:t>.</w:t>
      </w:r>
      <w:r w:rsidR="009B3E1D">
        <w:rPr>
          <w:rFonts w:ascii="Times New Roman" w:hAnsi="Times New Roman" w:cs="Times New Roman"/>
          <w:sz w:val="24"/>
          <w:szCs w:val="24"/>
        </w:rPr>
        <w:t xml:space="preserve"> </w:t>
      </w:r>
      <w:r w:rsidR="00BC54B3">
        <w:rPr>
          <w:rFonts w:ascii="Times New Roman" w:hAnsi="Times New Roman" w:cs="Times New Roman"/>
          <w:sz w:val="24"/>
          <w:szCs w:val="24"/>
        </w:rPr>
        <w:t>P</w:t>
      </w:r>
      <w:r w:rsidR="00BD0883">
        <w:rPr>
          <w:rFonts w:ascii="Times New Roman" w:hAnsi="Times New Roman" w:cs="Times New Roman"/>
          <w:sz w:val="24"/>
          <w:szCs w:val="24"/>
        </w:rPr>
        <w:t>revious</w:t>
      </w:r>
      <w:r w:rsidR="00265A81">
        <w:rPr>
          <w:rFonts w:ascii="Times New Roman" w:hAnsi="Times New Roman" w:cs="Times New Roman"/>
          <w:sz w:val="24"/>
          <w:szCs w:val="24"/>
        </w:rPr>
        <w:t xml:space="preserve"> </w:t>
      </w:r>
      <w:r w:rsidR="00F17A78">
        <w:rPr>
          <w:rFonts w:ascii="Times New Roman" w:hAnsi="Times New Roman" w:cs="Times New Roman"/>
          <w:sz w:val="24"/>
          <w:szCs w:val="24"/>
        </w:rPr>
        <w:t xml:space="preserve">state </w:t>
      </w:r>
      <w:r w:rsidR="005976D0">
        <w:rPr>
          <w:rFonts w:ascii="Times New Roman" w:hAnsi="Times New Roman" w:cs="Times New Roman"/>
          <w:sz w:val="24"/>
          <w:szCs w:val="24"/>
        </w:rPr>
        <w:t xml:space="preserve">government policy </w:t>
      </w:r>
      <w:r w:rsidR="00265A81">
        <w:rPr>
          <w:rFonts w:ascii="Times New Roman" w:hAnsi="Times New Roman" w:cs="Times New Roman"/>
          <w:sz w:val="24"/>
          <w:szCs w:val="24"/>
        </w:rPr>
        <w:t xml:space="preserve">in Queensland </w:t>
      </w:r>
      <w:r w:rsidR="005976D0">
        <w:rPr>
          <w:rFonts w:ascii="Times New Roman" w:hAnsi="Times New Roman" w:cs="Times New Roman"/>
          <w:sz w:val="24"/>
          <w:szCs w:val="24"/>
        </w:rPr>
        <w:t>lacked cultural safety, which created a perpetual cycle of poverty and social stigm</w:t>
      </w:r>
      <w:r w:rsidR="00BD0883">
        <w:rPr>
          <w:rFonts w:ascii="Times New Roman" w:hAnsi="Times New Roman" w:cs="Times New Roman"/>
          <w:sz w:val="24"/>
          <w:szCs w:val="24"/>
        </w:rPr>
        <w:t>a for ATSI peoples</w:t>
      </w:r>
      <w:r w:rsidR="00F17A78">
        <w:rPr>
          <w:rFonts w:ascii="Times New Roman" w:hAnsi="Times New Roman" w:cs="Times New Roman"/>
          <w:sz w:val="24"/>
          <w:szCs w:val="24"/>
        </w:rPr>
        <w:t xml:space="preserve">. </w:t>
      </w:r>
      <w:r w:rsidR="005976D0" w:rsidRPr="00AB382E">
        <w:rPr>
          <w:rFonts w:ascii="Times New Roman" w:hAnsi="Times New Roman" w:cs="Times New Roman"/>
          <w:sz w:val="24"/>
          <w:szCs w:val="24"/>
        </w:rPr>
        <w:t xml:space="preserve">Dade-Smith (2016) describes </w:t>
      </w:r>
      <w:r w:rsidR="00BD0883">
        <w:rPr>
          <w:rFonts w:ascii="Times New Roman" w:hAnsi="Times New Roman" w:cs="Times New Roman"/>
          <w:sz w:val="24"/>
          <w:szCs w:val="24"/>
        </w:rPr>
        <w:t>the</w:t>
      </w:r>
      <w:r w:rsidR="005976D0" w:rsidRPr="00AB382E">
        <w:rPr>
          <w:rFonts w:ascii="Times New Roman" w:hAnsi="Times New Roman" w:cs="Times New Roman"/>
          <w:sz w:val="24"/>
          <w:szCs w:val="24"/>
        </w:rPr>
        <w:t xml:space="preserve"> policy </w:t>
      </w:r>
      <w:r w:rsidR="00BD0883">
        <w:rPr>
          <w:rFonts w:ascii="Times New Roman" w:hAnsi="Times New Roman" w:cs="Times New Roman"/>
          <w:sz w:val="24"/>
          <w:szCs w:val="24"/>
        </w:rPr>
        <w:t>which</w:t>
      </w:r>
      <w:r w:rsidR="005976D0">
        <w:rPr>
          <w:rFonts w:ascii="Times New Roman" w:hAnsi="Times New Roman" w:cs="Times New Roman"/>
          <w:sz w:val="24"/>
          <w:szCs w:val="24"/>
        </w:rPr>
        <w:t xml:space="preserve"> was in place until the late 1980’s whereby ATSI people received almost half the wages compared with non-ATSI people. This racist,</w:t>
      </w:r>
      <w:r w:rsidR="005976D0" w:rsidRPr="00A71E23">
        <w:rPr>
          <w:rFonts w:ascii="Times New Roman" w:hAnsi="Times New Roman" w:cs="Times New Roman"/>
          <w:sz w:val="24"/>
          <w:szCs w:val="24"/>
        </w:rPr>
        <w:t xml:space="preserve"> </w:t>
      </w:r>
      <w:r w:rsidR="005976D0">
        <w:rPr>
          <w:rFonts w:ascii="Times New Roman" w:hAnsi="Times New Roman" w:cs="Times New Roman"/>
          <w:sz w:val="24"/>
          <w:szCs w:val="24"/>
        </w:rPr>
        <w:t>cultu</w:t>
      </w:r>
      <w:r w:rsidR="00BD0883">
        <w:rPr>
          <w:rFonts w:ascii="Times New Roman" w:hAnsi="Times New Roman" w:cs="Times New Roman"/>
          <w:sz w:val="24"/>
          <w:szCs w:val="24"/>
        </w:rPr>
        <w:t xml:space="preserve">rally unsafe policy </w:t>
      </w:r>
      <w:r w:rsidR="005976D0">
        <w:rPr>
          <w:rFonts w:ascii="Times New Roman" w:hAnsi="Times New Roman" w:cs="Times New Roman"/>
          <w:sz w:val="24"/>
          <w:szCs w:val="24"/>
        </w:rPr>
        <w:t xml:space="preserve">created high rates of generationally entrenched poverty, </w:t>
      </w:r>
      <w:r w:rsidR="00BD0883">
        <w:rPr>
          <w:rFonts w:ascii="Times New Roman" w:hAnsi="Times New Roman" w:cs="Times New Roman"/>
          <w:sz w:val="24"/>
          <w:szCs w:val="24"/>
        </w:rPr>
        <w:t>and social stigma, which are key</w:t>
      </w:r>
      <w:r w:rsidR="005976D0">
        <w:rPr>
          <w:rFonts w:ascii="Times New Roman" w:hAnsi="Times New Roman" w:cs="Times New Roman"/>
          <w:sz w:val="24"/>
          <w:szCs w:val="24"/>
        </w:rPr>
        <w:t xml:space="preserve"> SDH</w:t>
      </w:r>
      <w:r w:rsidR="00BD0883">
        <w:rPr>
          <w:rFonts w:ascii="Times New Roman" w:hAnsi="Times New Roman" w:cs="Times New Roman"/>
          <w:sz w:val="24"/>
          <w:szCs w:val="24"/>
        </w:rPr>
        <w:t xml:space="preserve"> influencing current health outcomes for ATSI people in the Cape York region</w:t>
      </w:r>
      <w:r w:rsidR="00933A0B">
        <w:rPr>
          <w:rFonts w:ascii="Times New Roman" w:hAnsi="Times New Roman" w:cs="Times New Roman"/>
          <w:sz w:val="24"/>
          <w:szCs w:val="24"/>
        </w:rPr>
        <w:t>. According to the AIHW</w:t>
      </w:r>
      <w:r w:rsidR="005976D0">
        <w:rPr>
          <w:rFonts w:ascii="Times New Roman" w:hAnsi="Times New Roman" w:cs="Times New Roman"/>
          <w:sz w:val="24"/>
          <w:szCs w:val="24"/>
        </w:rPr>
        <w:t xml:space="preserve"> </w:t>
      </w:r>
      <w:r w:rsidR="00933A0B">
        <w:rPr>
          <w:rFonts w:ascii="Times New Roman" w:hAnsi="Times New Roman" w:cs="Times New Roman"/>
          <w:sz w:val="24"/>
          <w:szCs w:val="24"/>
        </w:rPr>
        <w:t>(</w:t>
      </w:r>
      <w:r w:rsidR="005976D0">
        <w:rPr>
          <w:rFonts w:ascii="Times New Roman" w:hAnsi="Times New Roman" w:cs="Times New Roman"/>
          <w:sz w:val="24"/>
          <w:szCs w:val="24"/>
        </w:rPr>
        <w:t xml:space="preserve">2018a, p. 43) 10.8% of ATSI peoples are facing deep and persistent disadvantage. </w:t>
      </w:r>
      <w:r w:rsidR="00EA26EA">
        <w:rPr>
          <w:rFonts w:ascii="Times New Roman" w:hAnsi="Times New Roman" w:cs="Times New Roman"/>
          <w:sz w:val="24"/>
          <w:szCs w:val="24"/>
        </w:rPr>
        <w:t>Cultural safety is required fo</w:t>
      </w:r>
      <w:r w:rsidR="005976D0">
        <w:rPr>
          <w:rFonts w:ascii="Times New Roman" w:hAnsi="Times New Roman" w:cs="Times New Roman"/>
          <w:sz w:val="24"/>
          <w:szCs w:val="24"/>
        </w:rPr>
        <w:t>r people to</w:t>
      </w:r>
      <w:r w:rsidR="005976D0" w:rsidRPr="005976D0">
        <w:rPr>
          <w:rFonts w:ascii="Times New Roman" w:hAnsi="Times New Roman" w:cs="Times New Roman"/>
          <w:sz w:val="24"/>
          <w:szCs w:val="24"/>
        </w:rPr>
        <w:t xml:space="preserve"> </w:t>
      </w:r>
      <w:r w:rsidR="00DD1F16">
        <w:rPr>
          <w:rFonts w:ascii="Times New Roman" w:hAnsi="Times New Roman" w:cs="Times New Roman"/>
          <w:sz w:val="24"/>
          <w:szCs w:val="24"/>
        </w:rPr>
        <w:t xml:space="preserve">feel safe, </w:t>
      </w:r>
      <w:r w:rsidR="005976D0">
        <w:rPr>
          <w:rFonts w:ascii="Times New Roman" w:hAnsi="Times New Roman" w:cs="Times New Roman"/>
          <w:sz w:val="24"/>
          <w:szCs w:val="24"/>
        </w:rPr>
        <w:t xml:space="preserve">understood, and </w:t>
      </w:r>
      <w:r w:rsidR="00DD1F16">
        <w:rPr>
          <w:rFonts w:ascii="Times New Roman" w:hAnsi="Times New Roman" w:cs="Times New Roman"/>
          <w:sz w:val="24"/>
          <w:szCs w:val="24"/>
        </w:rPr>
        <w:t xml:space="preserve">to </w:t>
      </w:r>
      <w:r w:rsidR="005976D0">
        <w:rPr>
          <w:rFonts w:ascii="Times New Roman" w:hAnsi="Times New Roman" w:cs="Times New Roman"/>
          <w:sz w:val="24"/>
          <w:szCs w:val="24"/>
        </w:rPr>
        <w:t xml:space="preserve">thrive </w:t>
      </w:r>
      <w:r w:rsidR="00701FC2">
        <w:rPr>
          <w:rFonts w:ascii="Times New Roman" w:hAnsi="Times New Roman" w:cs="Times New Roman"/>
          <w:sz w:val="24"/>
          <w:szCs w:val="24"/>
        </w:rPr>
        <w:t xml:space="preserve">(Williams, Dade-Smith &amp; Sharp, </w:t>
      </w:r>
      <w:bookmarkStart w:id="6" w:name="_GoBack"/>
      <w:bookmarkEnd w:id="6"/>
      <w:r w:rsidR="00701FC2">
        <w:rPr>
          <w:rFonts w:ascii="Times New Roman" w:hAnsi="Times New Roman" w:cs="Times New Roman"/>
          <w:sz w:val="24"/>
          <w:szCs w:val="24"/>
        </w:rPr>
        <w:t>2016)</w:t>
      </w:r>
      <w:r w:rsidR="00EA26EA">
        <w:rPr>
          <w:rFonts w:ascii="Times New Roman" w:hAnsi="Times New Roman" w:cs="Times New Roman"/>
          <w:sz w:val="24"/>
          <w:szCs w:val="24"/>
        </w:rPr>
        <w:t xml:space="preserve">. </w:t>
      </w:r>
      <w:r w:rsidR="000645BA">
        <w:rPr>
          <w:rFonts w:ascii="Times New Roman" w:hAnsi="Times New Roman" w:cs="Times New Roman"/>
          <w:sz w:val="24"/>
          <w:szCs w:val="24"/>
        </w:rPr>
        <w:t>Indeed, s</w:t>
      </w:r>
      <w:r w:rsidR="003534DA">
        <w:rPr>
          <w:rFonts w:ascii="Times New Roman" w:hAnsi="Times New Roman" w:cs="Times New Roman"/>
          <w:sz w:val="24"/>
          <w:szCs w:val="24"/>
        </w:rPr>
        <w:t xml:space="preserve">ocial stigma and poverty significantly impacts the mental health of ATSI </w:t>
      </w:r>
      <w:r w:rsidR="005976D0">
        <w:rPr>
          <w:rFonts w:ascii="Times New Roman" w:hAnsi="Times New Roman" w:cs="Times New Roman"/>
          <w:sz w:val="24"/>
          <w:szCs w:val="24"/>
        </w:rPr>
        <w:t xml:space="preserve">people </w:t>
      </w:r>
      <w:r w:rsidR="003534DA">
        <w:rPr>
          <w:rFonts w:ascii="Times New Roman" w:hAnsi="Times New Roman" w:cs="Times New Roman"/>
          <w:sz w:val="24"/>
          <w:szCs w:val="24"/>
        </w:rPr>
        <w:t>in the Cape York region</w:t>
      </w:r>
      <w:r w:rsidR="00D334B7">
        <w:rPr>
          <w:rFonts w:ascii="Times New Roman" w:hAnsi="Times New Roman" w:cs="Times New Roman"/>
          <w:sz w:val="24"/>
          <w:szCs w:val="24"/>
        </w:rPr>
        <w:t xml:space="preserve"> (RFDS, 2018)</w:t>
      </w:r>
      <w:r w:rsidR="003534DA">
        <w:rPr>
          <w:rFonts w:ascii="Times New Roman" w:hAnsi="Times New Roman" w:cs="Times New Roman"/>
          <w:sz w:val="24"/>
          <w:szCs w:val="24"/>
        </w:rPr>
        <w:t xml:space="preserve">. </w:t>
      </w:r>
      <w:r w:rsidR="0028759F">
        <w:rPr>
          <w:rFonts w:ascii="Times New Roman" w:hAnsi="Times New Roman" w:cs="Times New Roman"/>
          <w:sz w:val="24"/>
          <w:szCs w:val="24"/>
        </w:rPr>
        <w:t xml:space="preserve">The </w:t>
      </w:r>
      <w:r w:rsidR="00BD485C">
        <w:rPr>
          <w:rFonts w:ascii="Times New Roman" w:hAnsi="Times New Roman" w:cs="Times New Roman"/>
          <w:sz w:val="24"/>
          <w:szCs w:val="24"/>
        </w:rPr>
        <w:t>Royal Flying Doctors Service</w:t>
      </w:r>
      <w:r w:rsidR="00857A45">
        <w:rPr>
          <w:rFonts w:ascii="Times New Roman" w:hAnsi="Times New Roman" w:cs="Times New Roman"/>
          <w:sz w:val="24"/>
          <w:szCs w:val="24"/>
        </w:rPr>
        <w:t xml:space="preserve"> </w:t>
      </w:r>
      <w:r w:rsidR="00D334B7">
        <w:rPr>
          <w:rFonts w:ascii="Times New Roman" w:hAnsi="Times New Roman" w:cs="Times New Roman"/>
          <w:sz w:val="24"/>
          <w:szCs w:val="24"/>
        </w:rPr>
        <w:t xml:space="preserve">(RFDS, 2017a) </w:t>
      </w:r>
      <w:r w:rsidR="00973EC7">
        <w:rPr>
          <w:rFonts w:ascii="Times New Roman" w:hAnsi="Times New Roman" w:cs="Times New Roman"/>
          <w:sz w:val="24"/>
          <w:szCs w:val="24"/>
        </w:rPr>
        <w:t>report that ATSI Australians</w:t>
      </w:r>
      <w:r w:rsidR="00F17A78">
        <w:rPr>
          <w:rFonts w:ascii="Times New Roman" w:hAnsi="Times New Roman" w:cs="Times New Roman"/>
          <w:sz w:val="24"/>
          <w:szCs w:val="24"/>
        </w:rPr>
        <w:t xml:space="preserve"> in Queensland who are</w:t>
      </w:r>
      <w:r w:rsidR="00973EC7">
        <w:rPr>
          <w:rFonts w:ascii="Times New Roman" w:hAnsi="Times New Roman" w:cs="Times New Roman"/>
          <w:sz w:val="24"/>
          <w:szCs w:val="24"/>
        </w:rPr>
        <w:t xml:space="preserve"> over 35 are more likely to die from a mental disorder than no</w:t>
      </w:r>
      <w:r w:rsidR="00D334B7">
        <w:rPr>
          <w:rFonts w:ascii="Times New Roman" w:hAnsi="Times New Roman" w:cs="Times New Roman"/>
          <w:sz w:val="24"/>
          <w:szCs w:val="24"/>
        </w:rPr>
        <w:t>n-ATSI Australians</w:t>
      </w:r>
      <w:r w:rsidR="00973EC7">
        <w:rPr>
          <w:rFonts w:ascii="Times New Roman" w:hAnsi="Times New Roman" w:cs="Times New Roman"/>
          <w:sz w:val="24"/>
          <w:szCs w:val="24"/>
        </w:rPr>
        <w:t xml:space="preserve">. </w:t>
      </w:r>
      <w:r w:rsidR="001E600B">
        <w:rPr>
          <w:rFonts w:ascii="Times New Roman" w:hAnsi="Times New Roman" w:cs="Times New Roman"/>
          <w:sz w:val="24"/>
          <w:szCs w:val="24"/>
        </w:rPr>
        <w:t>Moreover</w:t>
      </w:r>
      <w:r w:rsidR="00453958">
        <w:rPr>
          <w:rFonts w:ascii="Times New Roman" w:hAnsi="Times New Roman" w:cs="Times New Roman"/>
          <w:sz w:val="24"/>
          <w:szCs w:val="24"/>
        </w:rPr>
        <w:t>, ATSI peoples in the Cape York region are 3.75 times more likely to be subjected to an involuntary treatment order in the event of mental ill-health</w:t>
      </w:r>
      <w:r w:rsidR="001E600B">
        <w:rPr>
          <w:rFonts w:ascii="Times New Roman" w:hAnsi="Times New Roman" w:cs="Times New Roman"/>
          <w:sz w:val="24"/>
          <w:szCs w:val="24"/>
        </w:rPr>
        <w:t xml:space="preserve"> than other Australians (Hunter et al., 2011). Cultural safety is key for ATSI communities in Cape York to achieve go</w:t>
      </w:r>
      <w:r w:rsidR="00F17A78">
        <w:rPr>
          <w:rFonts w:ascii="Times New Roman" w:hAnsi="Times New Roman" w:cs="Times New Roman"/>
          <w:sz w:val="24"/>
          <w:szCs w:val="24"/>
        </w:rPr>
        <w:t xml:space="preserve">od mental </w:t>
      </w:r>
      <w:r w:rsidR="00DD1F16">
        <w:rPr>
          <w:rFonts w:ascii="Times New Roman" w:hAnsi="Times New Roman" w:cs="Times New Roman"/>
          <w:sz w:val="24"/>
          <w:szCs w:val="24"/>
        </w:rPr>
        <w:t xml:space="preserve">and physical </w:t>
      </w:r>
      <w:r w:rsidR="00F17A78">
        <w:rPr>
          <w:rFonts w:ascii="Times New Roman" w:hAnsi="Times New Roman" w:cs="Times New Roman"/>
          <w:sz w:val="24"/>
          <w:szCs w:val="24"/>
        </w:rPr>
        <w:t xml:space="preserve">health and </w:t>
      </w:r>
      <w:r w:rsidR="00DD1F16">
        <w:rPr>
          <w:rFonts w:ascii="Times New Roman" w:hAnsi="Times New Roman" w:cs="Times New Roman"/>
          <w:sz w:val="24"/>
          <w:szCs w:val="24"/>
        </w:rPr>
        <w:t xml:space="preserve">a </w:t>
      </w:r>
      <w:commentRangeStart w:id="7"/>
      <w:r w:rsidR="00DD1F16">
        <w:rPr>
          <w:rFonts w:ascii="Times New Roman" w:hAnsi="Times New Roman" w:cs="Times New Roman"/>
          <w:sz w:val="24"/>
          <w:szCs w:val="24"/>
        </w:rPr>
        <w:t>sense</w:t>
      </w:r>
      <w:commentRangeEnd w:id="7"/>
      <w:r w:rsidR="00D700CF">
        <w:rPr>
          <w:rStyle w:val="CommentReference"/>
        </w:rPr>
        <w:commentReference w:id="7"/>
      </w:r>
      <w:r w:rsidR="00DD1F16">
        <w:rPr>
          <w:rFonts w:ascii="Times New Roman" w:hAnsi="Times New Roman" w:cs="Times New Roman"/>
          <w:sz w:val="24"/>
          <w:szCs w:val="24"/>
        </w:rPr>
        <w:t xml:space="preserve"> of wellbeing. T</w:t>
      </w:r>
      <w:r w:rsidR="00F17A78">
        <w:rPr>
          <w:rFonts w:ascii="Times New Roman" w:hAnsi="Times New Roman" w:cs="Times New Roman"/>
          <w:sz w:val="24"/>
          <w:szCs w:val="24"/>
        </w:rPr>
        <w:t>he ability to access culturally safe health care</w:t>
      </w:r>
      <w:r w:rsidR="00DD1F16">
        <w:rPr>
          <w:rFonts w:ascii="Times New Roman" w:hAnsi="Times New Roman" w:cs="Times New Roman"/>
          <w:sz w:val="24"/>
          <w:szCs w:val="24"/>
        </w:rPr>
        <w:t xml:space="preserve"> </w:t>
      </w:r>
      <w:r w:rsidR="00F17A78">
        <w:rPr>
          <w:rFonts w:ascii="Times New Roman" w:hAnsi="Times New Roman" w:cs="Times New Roman"/>
          <w:sz w:val="24"/>
          <w:szCs w:val="24"/>
        </w:rPr>
        <w:t>is another SDH for ATSI people in Cape York.</w:t>
      </w:r>
    </w:p>
    <w:p w14:paraId="69CD95D3" w14:textId="77777777" w:rsidR="003A6C0A" w:rsidRDefault="00FD6632" w:rsidP="003A6C0A">
      <w:pPr>
        <w:spacing w:line="360" w:lineRule="auto"/>
        <w:ind w:firstLine="720"/>
        <w:rPr>
          <w:rFonts w:ascii="Times New Roman" w:hAnsi="Times New Roman" w:cs="Times New Roman"/>
          <w:sz w:val="24"/>
          <w:szCs w:val="24"/>
        </w:rPr>
      </w:pPr>
      <w:r>
        <w:rPr>
          <w:rFonts w:ascii="Times New Roman" w:hAnsi="Times New Roman" w:cs="Times New Roman"/>
          <w:sz w:val="24"/>
          <w:szCs w:val="24"/>
        </w:rPr>
        <w:t>When culturally appropriate health care is available and accessible it</w:t>
      </w:r>
      <w:r w:rsidR="005976D0">
        <w:rPr>
          <w:rFonts w:ascii="Times New Roman" w:hAnsi="Times New Roman" w:cs="Times New Roman"/>
          <w:sz w:val="24"/>
          <w:szCs w:val="24"/>
        </w:rPr>
        <w:t xml:space="preserve"> is a health enabler, and when absent, prov</w:t>
      </w:r>
      <w:r w:rsidR="00BC54B3">
        <w:rPr>
          <w:rFonts w:ascii="Times New Roman" w:hAnsi="Times New Roman" w:cs="Times New Roman"/>
          <w:sz w:val="24"/>
          <w:szCs w:val="24"/>
        </w:rPr>
        <w:t>ides a barrier to good health for ATSI people living in Cape York</w:t>
      </w:r>
      <w:r w:rsidR="005976D0">
        <w:rPr>
          <w:rFonts w:ascii="Times New Roman" w:hAnsi="Times New Roman" w:cs="Times New Roman"/>
          <w:sz w:val="24"/>
          <w:szCs w:val="24"/>
        </w:rPr>
        <w:t xml:space="preserve"> communities</w:t>
      </w:r>
      <w:r w:rsidR="008E77F7">
        <w:rPr>
          <w:rFonts w:ascii="Times New Roman" w:hAnsi="Times New Roman" w:cs="Times New Roman"/>
          <w:sz w:val="24"/>
          <w:szCs w:val="24"/>
        </w:rPr>
        <w:t xml:space="preserve"> (AIHW, 2017)</w:t>
      </w:r>
      <w:r w:rsidR="005976D0">
        <w:rPr>
          <w:rFonts w:ascii="Times New Roman" w:hAnsi="Times New Roman" w:cs="Times New Roman"/>
          <w:sz w:val="24"/>
          <w:szCs w:val="24"/>
        </w:rPr>
        <w:t xml:space="preserve">. </w:t>
      </w:r>
      <w:r w:rsidR="0053418B">
        <w:rPr>
          <w:rFonts w:ascii="Times New Roman" w:hAnsi="Times New Roman" w:cs="Times New Roman"/>
          <w:sz w:val="24"/>
          <w:szCs w:val="24"/>
        </w:rPr>
        <w:t>Two main barriers exist for ATSI people in accessing culturally appropriate health care. Firstly, t</w:t>
      </w:r>
      <w:r w:rsidR="003A6C0A">
        <w:rPr>
          <w:rFonts w:ascii="Times New Roman" w:hAnsi="Times New Roman" w:cs="Times New Roman"/>
          <w:sz w:val="24"/>
          <w:szCs w:val="24"/>
        </w:rPr>
        <w:t>he impact of SDH suc</w:t>
      </w:r>
      <w:r w:rsidR="00BC54B3">
        <w:rPr>
          <w:rFonts w:ascii="Times New Roman" w:hAnsi="Times New Roman" w:cs="Times New Roman"/>
          <w:sz w:val="24"/>
          <w:szCs w:val="24"/>
        </w:rPr>
        <w:t>h as lack of cultural safety is</w:t>
      </w:r>
      <w:r w:rsidR="003A6C0A">
        <w:rPr>
          <w:rFonts w:ascii="Times New Roman" w:hAnsi="Times New Roman" w:cs="Times New Roman"/>
          <w:sz w:val="24"/>
          <w:szCs w:val="24"/>
        </w:rPr>
        <w:t xml:space="preserve"> lasting and can perpetuate other outcomes such as lack of access to education</w:t>
      </w:r>
      <w:r w:rsidR="00BC54B3">
        <w:rPr>
          <w:rFonts w:ascii="Times New Roman" w:hAnsi="Times New Roman" w:cs="Times New Roman"/>
          <w:sz w:val="24"/>
          <w:szCs w:val="24"/>
        </w:rPr>
        <w:t xml:space="preserve"> or employment</w:t>
      </w:r>
      <w:r w:rsidR="003A6C0A">
        <w:rPr>
          <w:rFonts w:ascii="Times New Roman" w:hAnsi="Times New Roman" w:cs="Times New Roman"/>
          <w:sz w:val="24"/>
          <w:szCs w:val="24"/>
        </w:rPr>
        <w:t>, and social stigma</w:t>
      </w:r>
      <w:r w:rsidR="00DB6906">
        <w:rPr>
          <w:rFonts w:ascii="Times New Roman" w:hAnsi="Times New Roman" w:cs="Times New Roman"/>
          <w:sz w:val="24"/>
          <w:szCs w:val="24"/>
        </w:rPr>
        <w:t xml:space="preserve"> (Dade-Smith, 2016)</w:t>
      </w:r>
      <w:r w:rsidR="003A6C0A">
        <w:rPr>
          <w:rFonts w:ascii="Times New Roman" w:hAnsi="Times New Roman" w:cs="Times New Roman"/>
          <w:sz w:val="24"/>
          <w:szCs w:val="24"/>
        </w:rPr>
        <w:t xml:space="preserve">. Indeed, just over 30% of Cape York’s population has </w:t>
      </w:r>
      <w:r w:rsidR="003A6C0A">
        <w:rPr>
          <w:rFonts w:ascii="Times New Roman" w:hAnsi="Times New Roman" w:cs="Times New Roman"/>
          <w:sz w:val="24"/>
          <w:szCs w:val="24"/>
        </w:rPr>
        <w:lastRenderedPageBreak/>
        <w:t xml:space="preserve">completed education to year 12 or equivalent (ABS, 2018a). </w:t>
      </w:r>
      <w:r w:rsidR="00401385">
        <w:rPr>
          <w:rFonts w:ascii="Times New Roman" w:hAnsi="Times New Roman" w:cs="Times New Roman"/>
          <w:sz w:val="24"/>
          <w:szCs w:val="24"/>
        </w:rPr>
        <w:t xml:space="preserve">Education </w:t>
      </w:r>
      <w:r w:rsidR="0053418B">
        <w:rPr>
          <w:rFonts w:ascii="Times New Roman" w:hAnsi="Times New Roman" w:cs="Times New Roman"/>
          <w:sz w:val="24"/>
          <w:szCs w:val="24"/>
        </w:rPr>
        <w:t xml:space="preserve">provides greater health literacy, which empowers individuals to have a clearer understanding of the consequences of health risk behaviours, to move beyond social stigma, and to make healthier life choices (Talbot &amp; Verrinder, 2014). </w:t>
      </w:r>
      <w:r w:rsidR="003A6C0A">
        <w:rPr>
          <w:rFonts w:ascii="Times New Roman" w:hAnsi="Times New Roman" w:cs="Times New Roman"/>
          <w:sz w:val="24"/>
          <w:szCs w:val="24"/>
        </w:rPr>
        <w:t>In addition</w:t>
      </w:r>
      <w:r>
        <w:rPr>
          <w:rFonts w:ascii="Times New Roman" w:hAnsi="Times New Roman" w:cs="Times New Roman"/>
          <w:sz w:val="24"/>
          <w:szCs w:val="24"/>
        </w:rPr>
        <w:t xml:space="preserve">, scarcity </w:t>
      </w:r>
      <w:r w:rsidR="0053418B">
        <w:rPr>
          <w:rFonts w:ascii="Times New Roman" w:hAnsi="Times New Roman" w:cs="Times New Roman"/>
          <w:sz w:val="24"/>
          <w:szCs w:val="24"/>
        </w:rPr>
        <w:t>and unreliability of</w:t>
      </w:r>
      <w:r>
        <w:rPr>
          <w:rFonts w:ascii="Times New Roman" w:hAnsi="Times New Roman" w:cs="Times New Roman"/>
          <w:sz w:val="24"/>
          <w:szCs w:val="24"/>
        </w:rPr>
        <w:t xml:space="preserve"> health care options due to the r</w:t>
      </w:r>
      <w:r w:rsidR="009664D8">
        <w:rPr>
          <w:rFonts w:ascii="Times New Roman" w:hAnsi="Times New Roman" w:cs="Times New Roman"/>
          <w:sz w:val="24"/>
          <w:szCs w:val="24"/>
        </w:rPr>
        <w:t xml:space="preserve">emoteness </w:t>
      </w:r>
      <w:r>
        <w:rPr>
          <w:rFonts w:ascii="Times New Roman" w:hAnsi="Times New Roman" w:cs="Times New Roman"/>
          <w:sz w:val="24"/>
          <w:szCs w:val="24"/>
        </w:rPr>
        <w:t xml:space="preserve">of Cape York communities </w:t>
      </w:r>
      <w:r w:rsidR="009664D8">
        <w:rPr>
          <w:rFonts w:ascii="Times New Roman" w:hAnsi="Times New Roman" w:cs="Times New Roman"/>
          <w:sz w:val="24"/>
          <w:szCs w:val="24"/>
        </w:rPr>
        <w:t>is a co</w:t>
      </w:r>
      <w:r>
        <w:rPr>
          <w:rFonts w:ascii="Times New Roman" w:hAnsi="Times New Roman" w:cs="Times New Roman"/>
          <w:sz w:val="24"/>
          <w:szCs w:val="24"/>
        </w:rPr>
        <w:t>mpounding factor for ATSI people</w:t>
      </w:r>
      <w:r w:rsidR="009664D8">
        <w:rPr>
          <w:rFonts w:ascii="Times New Roman" w:hAnsi="Times New Roman" w:cs="Times New Roman"/>
          <w:sz w:val="24"/>
          <w:szCs w:val="24"/>
        </w:rPr>
        <w:t xml:space="preserve"> in the Cape York region</w:t>
      </w:r>
      <w:r w:rsidR="00043DF2">
        <w:rPr>
          <w:rFonts w:ascii="Times New Roman" w:hAnsi="Times New Roman" w:cs="Times New Roman"/>
          <w:sz w:val="24"/>
          <w:szCs w:val="24"/>
        </w:rPr>
        <w:t xml:space="preserve"> (RFDS, (2017a)</w:t>
      </w:r>
      <w:r w:rsidR="000645BA">
        <w:rPr>
          <w:rFonts w:ascii="Times New Roman" w:hAnsi="Times New Roman" w:cs="Times New Roman"/>
          <w:sz w:val="24"/>
          <w:szCs w:val="24"/>
        </w:rPr>
        <w:t>.</w:t>
      </w:r>
      <w:r w:rsidR="009664D8">
        <w:rPr>
          <w:rFonts w:ascii="Times New Roman" w:hAnsi="Times New Roman" w:cs="Times New Roman"/>
          <w:sz w:val="24"/>
          <w:szCs w:val="24"/>
        </w:rPr>
        <w:t xml:space="preserve"> </w:t>
      </w:r>
      <w:r w:rsidR="009B3E1D">
        <w:rPr>
          <w:rFonts w:ascii="Times New Roman" w:hAnsi="Times New Roman" w:cs="Times New Roman"/>
          <w:sz w:val="24"/>
          <w:szCs w:val="24"/>
        </w:rPr>
        <w:t>Fitzpatrick, Perkins, Luland, Brown and Corva</w:t>
      </w:r>
      <w:r w:rsidR="00573E91">
        <w:rPr>
          <w:rFonts w:ascii="Times New Roman" w:hAnsi="Times New Roman" w:cs="Times New Roman"/>
          <w:sz w:val="24"/>
          <w:szCs w:val="24"/>
        </w:rPr>
        <w:t>n (2017) state</w:t>
      </w:r>
      <w:r w:rsidR="00C27F56">
        <w:rPr>
          <w:rFonts w:ascii="Times New Roman" w:hAnsi="Times New Roman" w:cs="Times New Roman"/>
          <w:sz w:val="24"/>
          <w:szCs w:val="24"/>
        </w:rPr>
        <w:t xml:space="preserve"> that distance</w:t>
      </w:r>
      <w:r w:rsidR="009B3E1D">
        <w:rPr>
          <w:rFonts w:ascii="Times New Roman" w:hAnsi="Times New Roman" w:cs="Times New Roman"/>
          <w:sz w:val="24"/>
          <w:szCs w:val="24"/>
        </w:rPr>
        <w:t xml:space="preserve"> impacts timeliness of health care services required by remote communities. </w:t>
      </w:r>
      <w:r w:rsidR="00984B04">
        <w:rPr>
          <w:rFonts w:ascii="Times New Roman" w:hAnsi="Times New Roman" w:cs="Times New Roman"/>
          <w:sz w:val="24"/>
          <w:szCs w:val="24"/>
        </w:rPr>
        <w:t>Furthermore, Hunter et al., (2013) report</w:t>
      </w:r>
      <w:r w:rsidR="00043DF2">
        <w:rPr>
          <w:rFonts w:ascii="Times New Roman" w:hAnsi="Times New Roman" w:cs="Times New Roman"/>
          <w:sz w:val="24"/>
          <w:szCs w:val="24"/>
        </w:rPr>
        <w:t xml:space="preserve"> that </w:t>
      </w:r>
      <w:r w:rsidR="00573E91">
        <w:rPr>
          <w:rFonts w:ascii="Times New Roman" w:hAnsi="Times New Roman" w:cs="Times New Roman"/>
          <w:sz w:val="24"/>
          <w:szCs w:val="24"/>
        </w:rPr>
        <w:t>access to allied health carers</w:t>
      </w:r>
      <w:r w:rsidR="00400AE8">
        <w:rPr>
          <w:rFonts w:ascii="Times New Roman" w:hAnsi="Times New Roman" w:cs="Times New Roman"/>
          <w:sz w:val="24"/>
          <w:szCs w:val="24"/>
        </w:rPr>
        <w:t>, such as psychologists</w:t>
      </w:r>
      <w:r w:rsidR="00573E91">
        <w:rPr>
          <w:rFonts w:ascii="Times New Roman" w:hAnsi="Times New Roman" w:cs="Times New Roman"/>
          <w:sz w:val="24"/>
          <w:szCs w:val="24"/>
        </w:rPr>
        <w:t xml:space="preserve"> can be infrequent and inconsistent with a</w:t>
      </w:r>
      <w:r w:rsidR="00043DF2">
        <w:rPr>
          <w:rFonts w:ascii="Times New Roman" w:hAnsi="Times New Roman" w:cs="Times New Roman"/>
          <w:sz w:val="24"/>
          <w:szCs w:val="24"/>
        </w:rPr>
        <w:t xml:space="preserve"> high</w:t>
      </w:r>
      <w:r w:rsidR="007C5DC7">
        <w:rPr>
          <w:rFonts w:ascii="Times New Roman" w:hAnsi="Times New Roman" w:cs="Times New Roman"/>
          <w:sz w:val="24"/>
          <w:szCs w:val="24"/>
        </w:rPr>
        <w:t xml:space="preserve"> rate of staff turnover </w:t>
      </w:r>
      <w:r w:rsidR="00043DF2">
        <w:rPr>
          <w:rFonts w:ascii="Times New Roman" w:hAnsi="Times New Roman" w:cs="Times New Roman"/>
          <w:sz w:val="24"/>
          <w:szCs w:val="24"/>
        </w:rPr>
        <w:t>in remote regions</w:t>
      </w:r>
      <w:r w:rsidR="007C5DC7">
        <w:rPr>
          <w:rFonts w:ascii="Times New Roman" w:hAnsi="Times New Roman" w:cs="Times New Roman"/>
          <w:sz w:val="24"/>
          <w:szCs w:val="24"/>
        </w:rPr>
        <w:t>.</w:t>
      </w:r>
      <w:r w:rsidR="00E31323">
        <w:rPr>
          <w:rFonts w:ascii="Times New Roman" w:hAnsi="Times New Roman" w:cs="Times New Roman"/>
          <w:sz w:val="24"/>
          <w:szCs w:val="24"/>
        </w:rPr>
        <w:t xml:space="preserve"> This decreases ATSI people’s ability to establish and maintain relationships ba</w:t>
      </w:r>
      <w:r w:rsidR="000645BA">
        <w:rPr>
          <w:rFonts w:ascii="Times New Roman" w:hAnsi="Times New Roman" w:cs="Times New Roman"/>
          <w:sz w:val="24"/>
          <w:szCs w:val="24"/>
        </w:rPr>
        <w:t>sed on trust with health care work</w:t>
      </w:r>
      <w:r w:rsidR="00E31323">
        <w:rPr>
          <w:rFonts w:ascii="Times New Roman" w:hAnsi="Times New Roman" w:cs="Times New Roman"/>
          <w:sz w:val="24"/>
          <w:szCs w:val="24"/>
        </w:rPr>
        <w:t xml:space="preserve">ers. </w:t>
      </w:r>
    </w:p>
    <w:p w14:paraId="0EF9BFC8" w14:textId="77777777" w:rsidR="000645BA" w:rsidRDefault="00F65D78" w:rsidP="003A6C0A">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Alternatively, when services and health care are culturally appropriate positive </w:t>
      </w:r>
      <w:commentRangeStart w:id="8"/>
      <w:r>
        <w:rPr>
          <w:rFonts w:ascii="Times New Roman" w:hAnsi="Times New Roman" w:cs="Times New Roman"/>
          <w:sz w:val="24"/>
          <w:szCs w:val="24"/>
        </w:rPr>
        <w:t>o</w:t>
      </w:r>
      <w:r w:rsidR="00045B46">
        <w:rPr>
          <w:rFonts w:ascii="Times New Roman" w:hAnsi="Times New Roman" w:cs="Times New Roman"/>
          <w:sz w:val="24"/>
          <w:szCs w:val="24"/>
        </w:rPr>
        <w:t>utcomes</w:t>
      </w:r>
      <w:commentRangeEnd w:id="8"/>
      <w:r w:rsidR="00D064E6">
        <w:rPr>
          <w:rStyle w:val="CommentReference"/>
        </w:rPr>
        <w:commentReference w:id="8"/>
      </w:r>
      <w:r w:rsidR="00045B46">
        <w:rPr>
          <w:rFonts w:ascii="Times New Roman" w:hAnsi="Times New Roman" w:cs="Times New Roman"/>
          <w:sz w:val="24"/>
          <w:szCs w:val="24"/>
        </w:rPr>
        <w:t xml:space="preserve"> can be seen. </w:t>
      </w:r>
      <w:r w:rsidR="000645BA">
        <w:rPr>
          <w:rFonts w:ascii="Times New Roman" w:hAnsi="Times New Roman" w:cs="Times New Roman"/>
          <w:sz w:val="24"/>
          <w:szCs w:val="24"/>
        </w:rPr>
        <w:t xml:space="preserve">For example, the ACYHC, </w:t>
      </w:r>
      <w:r w:rsidR="00AC5153">
        <w:rPr>
          <w:rFonts w:ascii="Times New Roman" w:hAnsi="Times New Roman" w:cs="Times New Roman"/>
          <w:sz w:val="24"/>
          <w:szCs w:val="24"/>
        </w:rPr>
        <w:t xml:space="preserve">aka </w:t>
      </w:r>
      <w:r w:rsidR="000645BA">
        <w:rPr>
          <w:rFonts w:ascii="Times New Roman" w:hAnsi="Times New Roman" w:cs="Times New Roman"/>
          <w:sz w:val="24"/>
          <w:szCs w:val="24"/>
        </w:rPr>
        <w:t>the largest community-controlled health organisation in Queensland works to ensure that culturally appropriate lifestyle modification programs</w:t>
      </w:r>
      <w:r w:rsidR="00AC5153">
        <w:rPr>
          <w:rFonts w:ascii="Times New Roman" w:hAnsi="Times New Roman" w:cs="Times New Roman"/>
          <w:sz w:val="24"/>
          <w:szCs w:val="24"/>
        </w:rPr>
        <w:t xml:space="preserve"> </w:t>
      </w:r>
      <w:r w:rsidR="00660886">
        <w:rPr>
          <w:rFonts w:ascii="Times New Roman" w:hAnsi="Times New Roman" w:cs="Times New Roman"/>
          <w:sz w:val="24"/>
          <w:szCs w:val="24"/>
        </w:rPr>
        <w:t xml:space="preserve">(LMP) </w:t>
      </w:r>
      <w:r w:rsidR="00AC5153">
        <w:rPr>
          <w:rFonts w:ascii="Times New Roman" w:hAnsi="Times New Roman" w:cs="Times New Roman"/>
          <w:sz w:val="24"/>
          <w:szCs w:val="24"/>
        </w:rPr>
        <w:t xml:space="preserve">empower </w:t>
      </w:r>
      <w:r w:rsidR="000645BA">
        <w:rPr>
          <w:rFonts w:ascii="Times New Roman" w:hAnsi="Times New Roman" w:cs="Times New Roman"/>
          <w:sz w:val="24"/>
          <w:szCs w:val="24"/>
        </w:rPr>
        <w:t xml:space="preserve">ATSI people in the Cape York region (ACYHC, 2018). </w:t>
      </w:r>
      <w:r w:rsidR="00AC5153">
        <w:rPr>
          <w:rFonts w:ascii="Times New Roman" w:hAnsi="Times New Roman" w:cs="Times New Roman"/>
          <w:sz w:val="24"/>
          <w:szCs w:val="24"/>
        </w:rPr>
        <w:t>I</w:t>
      </w:r>
      <w:r w:rsidR="00AC5153" w:rsidRPr="00400AE8">
        <w:rPr>
          <w:rFonts w:ascii="Times New Roman" w:hAnsi="Times New Roman" w:cs="Times New Roman"/>
          <w:sz w:val="24"/>
          <w:szCs w:val="24"/>
        </w:rPr>
        <w:t>n a study about people’s attitudes to seeking help in remote areas, Fennel, Hull Jones and Dollman</w:t>
      </w:r>
      <w:r w:rsidR="00AC5153">
        <w:rPr>
          <w:rFonts w:ascii="Times New Roman" w:hAnsi="Times New Roman" w:cs="Times New Roman"/>
          <w:sz w:val="24"/>
          <w:szCs w:val="24"/>
        </w:rPr>
        <w:t xml:space="preserve"> (2018) found that people need</w:t>
      </w:r>
      <w:r w:rsidR="00AC5153" w:rsidRPr="00400AE8">
        <w:rPr>
          <w:rFonts w:ascii="Times New Roman" w:hAnsi="Times New Roman" w:cs="Times New Roman"/>
          <w:sz w:val="24"/>
          <w:szCs w:val="24"/>
        </w:rPr>
        <w:t xml:space="preserve"> a sense of self-reliance and</w:t>
      </w:r>
      <w:r w:rsidR="00AC5153">
        <w:rPr>
          <w:rFonts w:ascii="Times New Roman" w:hAnsi="Times New Roman" w:cs="Times New Roman"/>
          <w:sz w:val="24"/>
          <w:szCs w:val="24"/>
        </w:rPr>
        <w:t xml:space="preserve"> are more likely to </w:t>
      </w:r>
      <w:r w:rsidR="00AC5153" w:rsidRPr="00400AE8">
        <w:rPr>
          <w:rFonts w:ascii="Times New Roman" w:hAnsi="Times New Roman" w:cs="Times New Roman"/>
          <w:sz w:val="24"/>
          <w:szCs w:val="24"/>
        </w:rPr>
        <w:t>be resigned to their state of ill-health.</w:t>
      </w:r>
      <w:r w:rsidR="00AC5153">
        <w:rPr>
          <w:rFonts w:ascii="Times New Roman" w:hAnsi="Times New Roman" w:cs="Times New Roman"/>
          <w:sz w:val="24"/>
          <w:szCs w:val="24"/>
        </w:rPr>
        <w:t xml:space="preserve"> </w:t>
      </w:r>
      <w:r w:rsidR="00E42053">
        <w:rPr>
          <w:rFonts w:ascii="Times New Roman" w:hAnsi="Times New Roman" w:cs="Times New Roman"/>
          <w:sz w:val="24"/>
          <w:szCs w:val="24"/>
        </w:rPr>
        <w:t>Sever (2010) concurs that</w:t>
      </w:r>
      <w:r w:rsidR="00E42053" w:rsidRPr="00045B46">
        <w:rPr>
          <w:rFonts w:ascii="Times New Roman" w:hAnsi="Times New Roman" w:cs="Times New Roman"/>
          <w:sz w:val="24"/>
          <w:szCs w:val="24"/>
        </w:rPr>
        <w:t xml:space="preserve"> </w:t>
      </w:r>
      <w:r w:rsidR="00E42053">
        <w:rPr>
          <w:rFonts w:ascii="Times New Roman" w:hAnsi="Times New Roman" w:cs="Times New Roman"/>
          <w:sz w:val="24"/>
          <w:szCs w:val="24"/>
        </w:rPr>
        <w:t xml:space="preserve">self-governance is found to be an enabler of health for ATSI peoples. </w:t>
      </w:r>
      <w:r w:rsidR="00AC5153">
        <w:rPr>
          <w:rFonts w:ascii="Times New Roman" w:hAnsi="Times New Roman" w:cs="Times New Roman"/>
          <w:sz w:val="24"/>
          <w:szCs w:val="24"/>
        </w:rPr>
        <w:t>The importance of access to culturally appropriate services and health care is clear. Ingrained social stigma tends to normalise life situations such as lack of education, and health issues like obesity, hence the need for targeted health services</w:t>
      </w:r>
      <w:r w:rsidR="003A6C0A">
        <w:rPr>
          <w:rFonts w:ascii="Times New Roman" w:hAnsi="Times New Roman" w:cs="Times New Roman"/>
          <w:sz w:val="24"/>
          <w:szCs w:val="24"/>
        </w:rPr>
        <w:t xml:space="preserve"> in the Cape York region</w:t>
      </w:r>
      <w:r w:rsidR="00AC5153">
        <w:rPr>
          <w:rFonts w:ascii="Times New Roman" w:hAnsi="Times New Roman" w:cs="Times New Roman"/>
          <w:sz w:val="24"/>
          <w:szCs w:val="24"/>
        </w:rPr>
        <w:t xml:space="preserve"> </w:t>
      </w:r>
      <w:r w:rsidR="003A6C0A">
        <w:rPr>
          <w:rFonts w:ascii="Times New Roman" w:hAnsi="Times New Roman" w:cs="Times New Roman"/>
          <w:sz w:val="24"/>
          <w:szCs w:val="24"/>
        </w:rPr>
        <w:t xml:space="preserve">(ACYHC, 2018b). </w:t>
      </w:r>
    </w:p>
    <w:p w14:paraId="1E3F265D" w14:textId="77777777" w:rsidR="00880E67" w:rsidRPr="004639DB" w:rsidRDefault="00880E67" w:rsidP="003A6C0A">
      <w:pPr>
        <w:autoSpaceDE w:val="0"/>
        <w:autoSpaceDN w:val="0"/>
        <w:adjustRightInd w:val="0"/>
        <w:spacing w:after="0" w:line="360" w:lineRule="auto"/>
        <w:ind w:firstLine="720"/>
        <w:rPr>
          <w:rFonts w:ascii="CIDFont+F1" w:hAnsi="CIDFont+F1" w:cs="CIDFont+F1"/>
        </w:rPr>
      </w:pPr>
      <w:r>
        <w:rPr>
          <w:rFonts w:ascii="Times New Roman" w:hAnsi="Times New Roman" w:cs="Times New Roman"/>
          <w:sz w:val="24"/>
          <w:szCs w:val="24"/>
        </w:rPr>
        <w:t>The ACYHC’s focus is to provide comprehensive health care, which empowers ATSI families through</w:t>
      </w:r>
      <w:r w:rsidR="00660886">
        <w:rPr>
          <w:rFonts w:ascii="Times New Roman" w:hAnsi="Times New Roman" w:cs="Times New Roman"/>
          <w:sz w:val="24"/>
          <w:szCs w:val="24"/>
        </w:rPr>
        <w:t>out the Cape York region to establish</w:t>
      </w:r>
      <w:r>
        <w:rPr>
          <w:rFonts w:ascii="Times New Roman" w:hAnsi="Times New Roman" w:cs="Times New Roman"/>
          <w:sz w:val="24"/>
          <w:szCs w:val="24"/>
        </w:rPr>
        <w:t xml:space="preserve"> positive lifestyle behaviours (ACYHC, 2018a). As such, the ACYHC developed a Chronic Conditions Strategy 2016-2026 which </w:t>
      </w:r>
      <w:commentRangeStart w:id="9"/>
      <w:r>
        <w:rPr>
          <w:rFonts w:ascii="Times New Roman" w:hAnsi="Times New Roman" w:cs="Times New Roman"/>
          <w:sz w:val="24"/>
          <w:szCs w:val="24"/>
        </w:rPr>
        <w:t>focusses</w:t>
      </w:r>
      <w:commentRangeEnd w:id="9"/>
      <w:r w:rsidR="00F57FA7">
        <w:rPr>
          <w:rStyle w:val="CommentReference"/>
        </w:rPr>
        <w:commentReference w:id="9"/>
      </w:r>
      <w:r>
        <w:rPr>
          <w:rFonts w:ascii="Times New Roman" w:hAnsi="Times New Roman" w:cs="Times New Roman"/>
          <w:sz w:val="24"/>
          <w:szCs w:val="24"/>
        </w:rPr>
        <w:t xml:space="preserve"> on reducing rates o</w:t>
      </w:r>
      <w:r w:rsidR="00987A6A">
        <w:rPr>
          <w:rFonts w:ascii="Times New Roman" w:hAnsi="Times New Roman" w:cs="Times New Roman"/>
          <w:sz w:val="24"/>
          <w:szCs w:val="24"/>
        </w:rPr>
        <w:t>f obesity, with an aim to curb t</w:t>
      </w:r>
      <w:r>
        <w:rPr>
          <w:rFonts w:ascii="Times New Roman" w:hAnsi="Times New Roman" w:cs="Times New Roman"/>
          <w:sz w:val="24"/>
          <w:szCs w:val="24"/>
        </w:rPr>
        <w:t>ype 2 diabetes (ACYHC, 2018a). BEAT IT was one of the</w:t>
      </w:r>
      <w:r w:rsidR="00660886">
        <w:rPr>
          <w:rFonts w:ascii="Times New Roman" w:hAnsi="Times New Roman" w:cs="Times New Roman"/>
          <w:sz w:val="24"/>
          <w:szCs w:val="24"/>
        </w:rPr>
        <w:t xml:space="preserve"> LMP</w:t>
      </w:r>
      <w:r w:rsidR="00C74F86">
        <w:rPr>
          <w:rFonts w:ascii="Times New Roman" w:hAnsi="Times New Roman" w:cs="Times New Roman"/>
          <w:sz w:val="24"/>
          <w:szCs w:val="24"/>
        </w:rPr>
        <w:t xml:space="preserve"> delivered by the ACYHC within Cape York communities between 2012 and 2017 (ACY</w:t>
      </w:r>
      <w:r>
        <w:rPr>
          <w:rFonts w:ascii="Times New Roman" w:hAnsi="Times New Roman" w:cs="Times New Roman"/>
          <w:sz w:val="24"/>
          <w:szCs w:val="24"/>
        </w:rPr>
        <w:t xml:space="preserve">HC, 2018b). </w:t>
      </w:r>
      <w:r w:rsidR="00647A1A">
        <w:rPr>
          <w:rFonts w:ascii="Times New Roman" w:hAnsi="Times New Roman" w:cs="Times New Roman"/>
          <w:sz w:val="24"/>
          <w:szCs w:val="24"/>
        </w:rPr>
        <w:t>Operating within the Cape York communities of Hope Vale, Wajul and Laura, i</w:t>
      </w:r>
      <w:r>
        <w:rPr>
          <w:rFonts w:ascii="Times New Roman" w:hAnsi="Times New Roman" w:cs="Times New Roman"/>
          <w:sz w:val="24"/>
          <w:szCs w:val="24"/>
        </w:rPr>
        <w:t xml:space="preserve">t </w:t>
      </w:r>
      <w:r w:rsidR="00C74F86">
        <w:rPr>
          <w:rFonts w:ascii="Times New Roman" w:hAnsi="Times New Roman" w:cs="Times New Roman"/>
          <w:sz w:val="24"/>
          <w:szCs w:val="24"/>
        </w:rPr>
        <w:t>was one part of a multi-pronged strategy to address rates of obesity</w:t>
      </w:r>
      <w:r w:rsidR="00987A6A">
        <w:rPr>
          <w:rFonts w:ascii="Times New Roman" w:hAnsi="Times New Roman" w:cs="Times New Roman"/>
          <w:sz w:val="24"/>
          <w:szCs w:val="24"/>
        </w:rPr>
        <w:t xml:space="preserve"> and t</w:t>
      </w:r>
      <w:r w:rsidR="00647A1A">
        <w:rPr>
          <w:rFonts w:ascii="Times New Roman" w:hAnsi="Times New Roman" w:cs="Times New Roman"/>
          <w:sz w:val="24"/>
          <w:szCs w:val="24"/>
        </w:rPr>
        <w:t xml:space="preserve">ype 2 diabetes </w:t>
      </w:r>
      <w:r w:rsidR="00C74F86">
        <w:rPr>
          <w:rFonts w:ascii="Times New Roman" w:hAnsi="Times New Roman" w:cs="Times New Roman"/>
          <w:sz w:val="24"/>
          <w:szCs w:val="24"/>
        </w:rPr>
        <w:t>(AC</w:t>
      </w:r>
      <w:r>
        <w:rPr>
          <w:rFonts w:ascii="Times New Roman" w:hAnsi="Times New Roman" w:cs="Times New Roman"/>
          <w:sz w:val="24"/>
          <w:szCs w:val="24"/>
        </w:rPr>
        <w:t>YHC, 2018b). BEAT IT aimed</w:t>
      </w:r>
      <w:r w:rsidR="00C74F86">
        <w:rPr>
          <w:rFonts w:ascii="Times New Roman" w:hAnsi="Times New Roman" w:cs="Times New Roman"/>
          <w:sz w:val="24"/>
          <w:szCs w:val="24"/>
        </w:rPr>
        <w:t xml:space="preserve"> to support</w:t>
      </w:r>
      <w:r w:rsidR="00A54DDC">
        <w:rPr>
          <w:rFonts w:ascii="Times New Roman" w:hAnsi="Times New Roman" w:cs="Times New Roman"/>
          <w:sz w:val="24"/>
          <w:szCs w:val="24"/>
        </w:rPr>
        <w:t xml:space="preserve"> ATSI people </w:t>
      </w:r>
      <w:r w:rsidR="00647A1A">
        <w:rPr>
          <w:rFonts w:ascii="Times New Roman" w:hAnsi="Times New Roman" w:cs="Times New Roman"/>
          <w:sz w:val="24"/>
          <w:szCs w:val="24"/>
        </w:rPr>
        <w:t>who</w:t>
      </w:r>
      <w:r w:rsidR="00C74F86">
        <w:rPr>
          <w:rFonts w:ascii="Times New Roman" w:hAnsi="Times New Roman" w:cs="Times New Roman"/>
          <w:sz w:val="24"/>
          <w:szCs w:val="24"/>
        </w:rPr>
        <w:t xml:space="preserve"> need</w:t>
      </w:r>
      <w:r w:rsidR="00647A1A">
        <w:rPr>
          <w:rFonts w:ascii="Times New Roman" w:hAnsi="Times New Roman" w:cs="Times New Roman"/>
          <w:sz w:val="24"/>
          <w:szCs w:val="24"/>
        </w:rPr>
        <w:t>ed</w:t>
      </w:r>
      <w:r w:rsidR="00C74F86">
        <w:rPr>
          <w:rFonts w:ascii="Times New Roman" w:hAnsi="Times New Roman" w:cs="Times New Roman"/>
          <w:sz w:val="24"/>
          <w:szCs w:val="24"/>
        </w:rPr>
        <w:t xml:space="preserve"> help to integrate exerc</w:t>
      </w:r>
      <w:r w:rsidR="007926D5">
        <w:rPr>
          <w:rFonts w:ascii="Times New Roman" w:hAnsi="Times New Roman" w:cs="Times New Roman"/>
          <w:sz w:val="24"/>
          <w:szCs w:val="24"/>
        </w:rPr>
        <w:t>ise back into their lifestyle</w:t>
      </w:r>
      <w:r w:rsidR="00C74F86">
        <w:rPr>
          <w:rFonts w:ascii="Times New Roman" w:hAnsi="Times New Roman" w:cs="Times New Roman"/>
          <w:sz w:val="24"/>
          <w:szCs w:val="24"/>
        </w:rPr>
        <w:t xml:space="preserve"> (ACYHC, 2018). </w:t>
      </w:r>
      <w:r>
        <w:rPr>
          <w:rFonts w:ascii="Times New Roman" w:hAnsi="Times New Roman" w:cs="Times New Roman"/>
          <w:sz w:val="24"/>
          <w:szCs w:val="24"/>
        </w:rPr>
        <w:t>More s</w:t>
      </w:r>
      <w:r w:rsidR="007926D5">
        <w:rPr>
          <w:rFonts w:ascii="Times New Roman" w:hAnsi="Times New Roman" w:cs="Times New Roman"/>
          <w:sz w:val="24"/>
          <w:szCs w:val="24"/>
        </w:rPr>
        <w:t>pecifically, it</w:t>
      </w:r>
      <w:r>
        <w:rPr>
          <w:rFonts w:ascii="Times New Roman" w:hAnsi="Times New Roman" w:cs="Times New Roman"/>
          <w:sz w:val="24"/>
          <w:szCs w:val="24"/>
        </w:rPr>
        <w:t xml:space="preserve"> </w:t>
      </w:r>
      <w:r w:rsidRPr="004639DB">
        <w:rPr>
          <w:rFonts w:ascii="Times New Roman" w:hAnsi="Times New Roman" w:cs="Times New Roman"/>
          <w:sz w:val="24"/>
          <w:szCs w:val="24"/>
        </w:rPr>
        <w:t xml:space="preserve">was </w:t>
      </w:r>
      <w:r>
        <w:rPr>
          <w:rFonts w:ascii="Times New Roman" w:hAnsi="Times New Roman" w:cs="Times New Roman"/>
          <w:sz w:val="24"/>
          <w:szCs w:val="24"/>
        </w:rPr>
        <w:t>a series of</w:t>
      </w:r>
      <w:r w:rsidRPr="004639DB">
        <w:rPr>
          <w:rFonts w:ascii="Times New Roman" w:hAnsi="Times New Roman" w:cs="Times New Roman"/>
          <w:sz w:val="24"/>
          <w:szCs w:val="24"/>
        </w:rPr>
        <w:t xml:space="preserve"> </w:t>
      </w:r>
      <w:r>
        <w:rPr>
          <w:rFonts w:ascii="Times New Roman" w:hAnsi="Times New Roman" w:cs="Times New Roman"/>
          <w:sz w:val="24"/>
          <w:szCs w:val="24"/>
        </w:rPr>
        <w:t>“</w:t>
      </w:r>
      <w:r w:rsidRPr="004639DB">
        <w:rPr>
          <w:rFonts w:ascii="Times New Roman" w:hAnsi="Times New Roman" w:cs="Times New Roman"/>
          <w:sz w:val="24"/>
          <w:szCs w:val="24"/>
        </w:rPr>
        <w:t>group-based programs that include</w:t>
      </w:r>
      <w:r w:rsidR="00647A1A">
        <w:rPr>
          <w:rFonts w:ascii="Times New Roman" w:hAnsi="Times New Roman" w:cs="Times New Roman"/>
          <w:sz w:val="24"/>
          <w:szCs w:val="24"/>
        </w:rPr>
        <w:t>(d)</w:t>
      </w:r>
      <w:r w:rsidRPr="004639DB">
        <w:rPr>
          <w:rFonts w:ascii="Times New Roman" w:hAnsi="Times New Roman" w:cs="Times New Roman"/>
          <w:sz w:val="24"/>
          <w:szCs w:val="24"/>
        </w:rPr>
        <w:t xml:space="preserve"> physical activity sessions, education </w:t>
      </w:r>
      <w:r w:rsidRPr="004639DB">
        <w:rPr>
          <w:rFonts w:ascii="Times New Roman" w:hAnsi="Times New Roman" w:cs="Times New Roman"/>
          <w:sz w:val="24"/>
          <w:szCs w:val="24"/>
        </w:rPr>
        <w:lastRenderedPageBreak/>
        <w:t>on nutrition and other relevant topics, and strategies to influence the social determinants of health</w:t>
      </w:r>
      <w:r>
        <w:rPr>
          <w:rFonts w:ascii="Times New Roman" w:hAnsi="Times New Roman" w:cs="Times New Roman"/>
          <w:sz w:val="24"/>
          <w:szCs w:val="24"/>
        </w:rPr>
        <w:t xml:space="preserve">” (ACYHC, 2018b, p. 4). </w:t>
      </w:r>
    </w:p>
    <w:p w14:paraId="77AF74EE" w14:textId="77777777" w:rsidR="00D12E57" w:rsidRPr="004462B1" w:rsidRDefault="00C74F86" w:rsidP="00446C57">
      <w:pPr>
        <w:autoSpaceDE w:val="0"/>
        <w:autoSpaceDN w:val="0"/>
        <w:adjustRightInd w:val="0"/>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1C61EE">
        <w:rPr>
          <w:rFonts w:ascii="Times New Roman" w:hAnsi="Times New Roman" w:cs="Times New Roman"/>
          <w:sz w:val="24"/>
          <w:szCs w:val="24"/>
        </w:rPr>
        <w:t>strengths</w:t>
      </w:r>
      <w:r w:rsidR="00262724">
        <w:rPr>
          <w:rFonts w:ascii="Times New Roman" w:hAnsi="Times New Roman" w:cs="Times New Roman"/>
          <w:sz w:val="24"/>
          <w:szCs w:val="24"/>
        </w:rPr>
        <w:t xml:space="preserve"> of </w:t>
      </w:r>
      <w:r w:rsidR="00647A1A">
        <w:rPr>
          <w:rFonts w:ascii="Times New Roman" w:hAnsi="Times New Roman" w:cs="Times New Roman"/>
          <w:sz w:val="24"/>
          <w:szCs w:val="24"/>
        </w:rPr>
        <w:t xml:space="preserve">the </w:t>
      </w:r>
      <w:r w:rsidR="00A54DDC">
        <w:rPr>
          <w:rFonts w:ascii="Times New Roman" w:hAnsi="Times New Roman" w:cs="Times New Roman"/>
          <w:sz w:val="24"/>
          <w:szCs w:val="24"/>
        </w:rPr>
        <w:t>BEAT IT</w:t>
      </w:r>
      <w:r w:rsidR="00262724">
        <w:rPr>
          <w:rFonts w:ascii="Times New Roman" w:hAnsi="Times New Roman" w:cs="Times New Roman"/>
          <w:sz w:val="24"/>
          <w:szCs w:val="24"/>
        </w:rPr>
        <w:t xml:space="preserve"> </w:t>
      </w:r>
      <w:r w:rsidR="00647A1A">
        <w:rPr>
          <w:rFonts w:ascii="Times New Roman" w:hAnsi="Times New Roman" w:cs="Times New Roman"/>
          <w:sz w:val="24"/>
          <w:szCs w:val="24"/>
        </w:rPr>
        <w:t xml:space="preserve">program </w:t>
      </w:r>
      <w:r w:rsidR="001C61EE">
        <w:rPr>
          <w:rFonts w:ascii="Times New Roman" w:hAnsi="Times New Roman" w:cs="Times New Roman"/>
          <w:sz w:val="24"/>
          <w:szCs w:val="24"/>
        </w:rPr>
        <w:t>were</w:t>
      </w:r>
      <w:r w:rsidR="00262724">
        <w:rPr>
          <w:rFonts w:ascii="Times New Roman" w:hAnsi="Times New Roman" w:cs="Times New Roman"/>
          <w:sz w:val="24"/>
          <w:szCs w:val="24"/>
        </w:rPr>
        <w:t xml:space="preserve"> its accessibility </w:t>
      </w:r>
      <w:r w:rsidR="00D15A48">
        <w:rPr>
          <w:rFonts w:ascii="Times New Roman" w:hAnsi="Times New Roman" w:cs="Times New Roman"/>
          <w:sz w:val="24"/>
          <w:szCs w:val="24"/>
        </w:rPr>
        <w:t>and cultural appropriateness</w:t>
      </w:r>
      <w:r w:rsidR="00262724">
        <w:rPr>
          <w:rFonts w:ascii="Times New Roman" w:hAnsi="Times New Roman" w:cs="Times New Roman"/>
          <w:sz w:val="24"/>
          <w:szCs w:val="24"/>
        </w:rPr>
        <w:t>.</w:t>
      </w:r>
      <w:r w:rsidR="00973EC7">
        <w:rPr>
          <w:rFonts w:ascii="Times New Roman" w:hAnsi="Times New Roman" w:cs="Times New Roman"/>
          <w:sz w:val="24"/>
          <w:szCs w:val="24"/>
        </w:rPr>
        <w:t xml:space="preserve"> Hunter et al., (2013) state that addressing the SDH is often </w:t>
      </w:r>
      <w:r w:rsidR="00F2374D">
        <w:rPr>
          <w:rFonts w:ascii="Times New Roman" w:hAnsi="Times New Roman" w:cs="Times New Roman"/>
          <w:sz w:val="24"/>
          <w:szCs w:val="24"/>
        </w:rPr>
        <w:t xml:space="preserve">costly, complicated and difficult, yet BEAT IT achieved some positive outcomes </w:t>
      </w:r>
      <w:r w:rsidR="001C61EE">
        <w:rPr>
          <w:rFonts w:ascii="Times New Roman" w:hAnsi="Times New Roman" w:cs="Times New Roman"/>
          <w:sz w:val="24"/>
          <w:szCs w:val="24"/>
        </w:rPr>
        <w:t>at a grass roots level</w:t>
      </w:r>
      <w:r w:rsidR="00647A1A">
        <w:rPr>
          <w:rFonts w:ascii="Times New Roman" w:hAnsi="Times New Roman" w:cs="Times New Roman"/>
          <w:sz w:val="24"/>
          <w:szCs w:val="24"/>
        </w:rPr>
        <w:t xml:space="preserve"> </w:t>
      </w:r>
      <w:r w:rsidR="00F2374D">
        <w:rPr>
          <w:rFonts w:ascii="Times New Roman" w:hAnsi="Times New Roman" w:cs="Times New Roman"/>
          <w:sz w:val="24"/>
          <w:szCs w:val="24"/>
        </w:rPr>
        <w:t>and formed the bases from which further programs can develop.</w:t>
      </w:r>
      <w:r w:rsidR="00262724">
        <w:rPr>
          <w:rFonts w:ascii="Times New Roman" w:hAnsi="Times New Roman" w:cs="Times New Roman"/>
          <w:sz w:val="24"/>
          <w:szCs w:val="24"/>
        </w:rPr>
        <w:t xml:space="preserve"> </w:t>
      </w:r>
      <w:r w:rsidR="00A3585A">
        <w:rPr>
          <w:rFonts w:ascii="Times New Roman" w:hAnsi="Times New Roman" w:cs="Times New Roman"/>
          <w:sz w:val="24"/>
          <w:szCs w:val="24"/>
        </w:rPr>
        <w:t>T</w:t>
      </w:r>
      <w:r w:rsidR="00F2374D">
        <w:rPr>
          <w:rFonts w:ascii="Times New Roman" w:hAnsi="Times New Roman" w:cs="Times New Roman"/>
          <w:sz w:val="24"/>
          <w:szCs w:val="24"/>
        </w:rPr>
        <w:t xml:space="preserve">he BEAT IT program addressed obesity, a universally experienced health issue, while recognising the unique needs of Cape York community groups </w:t>
      </w:r>
      <w:r w:rsidR="00F2374D" w:rsidRPr="00C47644">
        <w:rPr>
          <w:rFonts w:ascii="Times New Roman" w:hAnsi="Times New Roman" w:cs="Times New Roman"/>
          <w:sz w:val="24"/>
          <w:szCs w:val="24"/>
        </w:rPr>
        <w:t>(ACYHC</w:t>
      </w:r>
      <w:r w:rsidR="00F2374D">
        <w:rPr>
          <w:rFonts w:ascii="Times New Roman" w:hAnsi="Times New Roman" w:cs="Times New Roman"/>
          <w:sz w:val="24"/>
          <w:szCs w:val="24"/>
        </w:rPr>
        <w:t xml:space="preserve">, 2018). </w:t>
      </w:r>
      <w:r w:rsidR="00A3585A">
        <w:rPr>
          <w:rFonts w:ascii="Times New Roman" w:hAnsi="Times New Roman" w:cs="Times New Roman"/>
          <w:sz w:val="24"/>
          <w:szCs w:val="24"/>
        </w:rPr>
        <w:t>For example, l</w:t>
      </w:r>
      <w:r w:rsidR="00131950">
        <w:rPr>
          <w:rFonts w:ascii="Times New Roman" w:hAnsi="Times New Roman" w:cs="Times New Roman"/>
          <w:sz w:val="24"/>
          <w:szCs w:val="24"/>
        </w:rPr>
        <w:t>ocally, c</w:t>
      </w:r>
      <w:r w:rsidR="00A54DDC">
        <w:rPr>
          <w:rFonts w:ascii="Times New Roman" w:hAnsi="Times New Roman" w:cs="Times New Roman"/>
          <w:sz w:val="24"/>
          <w:szCs w:val="24"/>
        </w:rPr>
        <w:t>ommon barriers</w:t>
      </w:r>
      <w:r w:rsidR="00A54DDC" w:rsidRPr="00A54DDC">
        <w:rPr>
          <w:rFonts w:ascii="Times New Roman" w:hAnsi="Times New Roman" w:cs="Times New Roman"/>
          <w:sz w:val="24"/>
          <w:szCs w:val="24"/>
        </w:rPr>
        <w:t xml:space="preserve"> </w:t>
      </w:r>
      <w:r w:rsidR="00B551D6">
        <w:rPr>
          <w:rFonts w:ascii="Times New Roman" w:hAnsi="Times New Roman" w:cs="Times New Roman"/>
          <w:sz w:val="24"/>
          <w:szCs w:val="24"/>
        </w:rPr>
        <w:t xml:space="preserve">to exercise </w:t>
      </w:r>
      <w:r w:rsidR="00A54DDC">
        <w:rPr>
          <w:rFonts w:ascii="Times New Roman" w:hAnsi="Times New Roman" w:cs="Times New Roman"/>
          <w:sz w:val="24"/>
          <w:szCs w:val="24"/>
        </w:rPr>
        <w:t xml:space="preserve">for women participating in </w:t>
      </w:r>
      <w:r w:rsidR="00D15A48">
        <w:rPr>
          <w:rFonts w:ascii="Times New Roman" w:hAnsi="Times New Roman" w:cs="Times New Roman"/>
          <w:sz w:val="24"/>
          <w:szCs w:val="24"/>
        </w:rPr>
        <w:t>the BEAT IT program</w:t>
      </w:r>
      <w:r w:rsidR="00A54DDC">
        <w:rPr>
          <w:rFonts w:ascii="Times New Roman" w:hAnsi="Times New Roman" w:cs="Times New Roman"/>
          <w:sz w:val="24"/>
          <w:szCs w:val="24"/>
        </w:rPr>
        <w:t xml:space="preserve"> were being too busy, being too self-conscious, and the stigma of being overweight (ACYHC, 2018b). </w:t>
      </w:r>
      <w:r w:rsidR="00973EC7">
        <w:rPr>
          <w:rFonts w:ascii="Times New Roman" w:hAnsi="Times New Roman" w:cs="Times New Roman"/>
          <w:sz w:val="24"/>
          <w:szCs w:val="24"/>
        </w:rPr>
        <w:t>However, t</w:t>
      </w:r>
      <w:r w:rsidR="00B551D6">
        <w:rPr>
          <w:rFonts w:ascii="Times New Roman" w:hAnsi="Times New Roman" w:cs="Times New Roman"/>
          <w:sz w:val="24"/>
          <w:szCs w:val="24"/>
        </w:rPr>
        <w:t xml:space="preserve">he BEAT IT program </w:t>
      </w:r>
      <w:r w:rsidR="00446C57">
        <w:rPr>
          <w:rFonts w:ascii="Times New Roman" w:hAnsi="Times New Roman" w:cs="Times New Roman"/>
          <w:sz w:val="24"/>
          <w:szCs w:val="24"/>
        </w:rPr>
        <w:t xml:space="preserve">addressed these barriers </w:t>
      </w:r>
      <w:r w:rsidR="00131950">
        <w:rPr>
          <w:rFonts w:ascii="Times New Roman" w:hAnsi="Times New Roman" w:cs="Times New Roman"/>
          <w:sz w:val="24"/>
          <w:szCs w:val="24"/>
        </w:rPr>
        <w:t>ensuring that</w:t>
      </w:r>
      <w:r w:rsidR="003F7181">
        <w:rPr>
          <w:rFonts w:ascii="Times New Roman" w:hAnsi="Times New Roman" w:cs="Times New Roman"/>
          <w:sz w:val="24"/>
          <w:szCs w:val="24"/>
        </w:rPr>
        <w:t xml:space="preserve"> trust, </w:t>
      </w:r>
      <w:r w:rsidR="00A54DDC">
        <w:rPr>
          <w:rFonts w:ascii="Times New Roman" w:hAnsi="Times New Roman" w:cs="Times New Roman"/>
          <w:sz w:val="24"/>
          <w:szCs w:val="24"/>
        </w:rPr>
        <w:t>relationship development</w:t>
      </w:r>
      <w:r w:rsidR="00446C57">
        <w:rPr>
          <w:rFonts w:ascii="Times New Roman" w:hAnsi="Times New Roman" w:cs="Times New Roman"/>
          <w:sz w:val="24"/>
          <w:szCs w:val="24"/>
        </w:rPr>
        <w:t>,</w:t>
      </w:r>
      <w:r w:rsidR="00A54DDC">
        <w:rPr>
          <w:rFonts w:ascii="Times New Roman" w:hAnsi="Times New Roman" w:cs="Times New Roman"/>
          <w:sz w:val="24"/>
          <w:szCs w:val="24"/>
        </w:rPr>
        <w:t xml:space="preserve"> </w:t>
      </w:r>
      <w:r w:rsidR="003F7181">
        <w:rPr>
          <w:rFonts w:ascii="Times New Roman" w:hAnsi="Times New Roman" w:cs="Times New Roman"/>
          <w:sz w:val="24"/>
          <w:szCs w:val="24"/>
        </w:rPr>
        <w:t xml:space="preserve">and </w:t>
      </w:r>
      <w:commentRangeStart w:id="10"/>
      <w:r w:rsidR="003F7181">
        <w:rPr>
          <w:rFonts w:ascii="Times New Roman" w:hAnsi="Times New Roman" w:cs="Times New Roman"/>
          <w:sz w:val="24"/>
          <w:szCs w:val="24"/>
        </w:rPr>
        <w:t>community</w:t>
      </w:r>
      <w:commentRangeEnd w:id="10"/>
      <w:r w:rsidR="00F15490">
        <w:rPr>
          <w:rStyle w:val="CommentReference"/>
        </w:rPr>
        <w:commentReference w:id="10"/>
      </w:r>
      <w:r w:rsidR="003F7181">
        <w:rPr>
          <w:rFonts w:ascii="Times New Roman" w:hAnsi="Times New Roman" w:cs="Times New Roman"/>
          <w:sz w:val="24"/>
          <w:szCs w:val="24"/>
        </w:rPr>
        <w:t xml:space="preserve"> connection </w:t>
      </w:r>
      <w:r w:rsidR="00A54DDC">
        <w:rPr>
          <w:rFonts w:ascii="Times New Roman" w:hAnsi="Times New Roman" w:cs="Times New Roman"/>
          <w:sz w:val="24"/>
          <w:szCs w:val="24"/>
        </w:rPr>
        <w:t xml:space="preserve">could </w:t>
      </w:r>
      <w:r w:rsidR="00B551D6">
        <w:rPr>
          <w:rFonts w:ascii="Times New Roman" w:hAnsi="Times New Roman" w:cs="Times New Roman"/>
          <w:sz w:val="24"/>
          <w:szCs w:val="24"/>
        </w:rPr>
        <w:t>occur b</w:t>
      </w:r>
      <w:r w:rsidR="00131950">
        <w:rPr>
          <w:rFonts w:ascii="Times New Roman" w:hAnsi="Times New Roman" w:cs="Times New Roman"/>
          <w:sz w:val="24"/>
          <w:szCs w:val="24"/>
        </w:rPr>
        <w:t>y keeping group numbers under twenty</w:t>
      </w:r>
      <w:r w:rsidR="00A54DDC">
        <w:rPr>
          <w:rFonts w:ascii="Times New Roman" w:hAnsi="Times New Roman" w:cs="Times New Roman"/>
          <w:sz w:val="24"/>
          <w:szCs w:val="24"/>
        </w:rPr>
        <w:t xml:space="preserve">. </w:t>
      </w:r>
      <w:r w:rsidR="001C61EE">
        <w:rPr>
          <w:rFonts w:ascii="Times New Roman" w:hAnsi="Times New Roman" w:cs="Times New Roman"/>
          <w:sz w:val="24"/>
          <w:szCs w:val="24"/>
        </w:rPr>
        <w:t xml:space="preserve">In addition, groups were operated locally, where it was easy for ATSI people within the three communities to </w:t>
      </w:r>
      <w:r w:rsidR="003F7181">
        <w:rPr>
          <w:rFonts w:ascii="Times New Roman" w:hAnsi="Times New Roman" w:cs="Times New Roman"/>
          <w:sz w:val="24"/>
          <w:szCs w:val="24"/>
        </w:rPr>
        <w:t xml:space="preserve">access and </w:t>
      </w:r>
      <w:r w:rsidR="001C61EE">
        <w:rPr>
          <w:rFonts w:ascii="Times New Roman" w:hAnsi="Times New Roman" w:cs="Times New Roman"/>
          <w:sz w:val="24"/>
          <w:szCs w:val="24"/>
        </w:rPr>
        <w:t>participate in classes, and physical activity sessions (ACYHC, 2018b).</w:t>
      </w:r>
      <w:r w:rsidR="00A3585A">
        <w:rPr>
          <w:rFonts w:ascii="Times New Roman" w:hAnsi="Times New Roman" w:cs="Times New Roman"/>
          <w:sz w:val="24"/>
          <w:szCs w:val="24"/>
        </w:rPr>
        <w:t xml:space="preserve"> In addition, p</w:t>
      </w:r>
      <w:r w:rsidR="00131950">
        <w:rPr>
          <w:rFonts w:ascii="Times New Roman" w:hAnsi="Times New Roman" w:cs="Times New Roman"/>
          <w:sz w:val="24"/>
          <w:szCs w:val="24"/>
        </w:rPr>
        <w:t xml:space="preserve">articipants were </w:t>
      </w:r>
      <w:r w:rsidR="004462B1">
        <w:rPr>
          <w:rFonts w:ascii="Times New Roman" w:hAnsi="Times New Roman" w:cs="Times New Roman"/>
          <w:sz w:val="24"/>
          <w:szCs w:val="24"/>
        </w:rPr>
        <w:t>included in</w:t>
      </w:r>
      <w:r w:rsidR="00262724">
        <w:rPr>
          <w:rFonts w:ascii="Times New Roman" w:hAnsi="Times New Roman" w:cs="Times New Roman"/>
          <w:sz w:val="24"/>
          <w:szCs w:val="24"/>
        </w:rPr>
        <w:t xml:space="preserve"> the evaluation process </w:t>
      </w:r>
      <w:r w:rsidR="00131950">
        <w:rPr>
          <w:rFonts w:ascii="Times New Roman" w:hAnsi="Times New Roman" w:cs="Times New Roman"/>
          <w:sz w:val="24"/>
          <w:szCs w:val="24"/>
        </w:rPr>
        <w:t xml:space="preserve">at the program’s conclusion </w:t>
      </w:r>
      <w:r w:rsidR="00262724">
        <w:rPr>
          <w:rFonts w:ascii="Times New Roman" w:hAnsi="Times New Roman" w:cs="Times New Roman"/>
          <w:sz w:val="24"/>
          <w:szCs w:val="24"/>
        </w:rPr>
        <w:t>whereby recommendations were given for future LMP in Cape York communities.</w:t>
      </w:r>
      <w:r w:rsidR="00973EC7">
        <w:rPr>
          <w:rFonts w:ascii="Times New Roman" w:hAnsi="Times New Roman" w:cs="Times New Roman"/>
          <w:sz w:val="24"/>
          <w:szCs w:val="24"/>
        </w:rPr>
        <w:t xml:space="preserve"> </w:t>
      </w:r>
      <w:r w:rsidR="00446C57">
        <w:rPr>
          <w:rFonts w:ascii="Times New Roman" w:hAnsi="Times New Roman" w:cs="Times New Roman"/>
          <w:sz w:val="24"/>
          <w:szCs w:val="24"/>
        </w:rPr>
        <w:t>This wa</w:t>
      </w:r>
      <w:r w:rsidR="003F7181">
        <w:rPr>
          <w:rFonts w:ascii="Times New Roman" w:hAnsi="Times New Roman" w:cs="Times New Roman"/>
          <w:sz w:val="24"/>
          <w:szCs w:val="24"/>
        </w:rPr>
        <w:t xml:space="preserve">s an important aspect of the success of BEAT IT, encouraging community ownership and fostering self-governance for future programs. </w:t>
      </w:r>
      <w:r w:rsidR="00A3585A">
        <w:rPr>
          <w:rFonts w:ascii="Times New Roman" w:hAnsi="Times New Roman" w:cs="Times New Roman"/>
          <w:sz w:val="24"/>
          <w:szCs w:val="24"/>
        </w:rPr>
        <w:t>A key recommendation in the evaluation report was</w:t>
      </w:r>
      <w:r w:rsidR="00EA7EDA">
        <w:rPr>
          <w:rFonts w:ascii="Times New Roman" w:hAnsi="Times New Roman" w:cs="Times New Roman"/>
          <w:sz w:val="24"/>
          <w:szCs w:val="24"/>
        </w:rPr>
        <w:t xml:space="preserve"> to shorten the duration of </w:t>
      </w:r>
      <w:r w:rsidR="00D17E35">
        <w:rPr>
          <w:rFonts w:ascii="Times New Roman" w:hAnsi="Times New Roman" w:cs="Times New Roman"/>
          <w:sz w:val="24"/>
          <w:szCs w:val="24"/>
        </w:rPr>
        <w:t xml:space="preserve">program </w:t>
      </w:r>
      <w:r w:rsidR="00A3585A">
        <w:rPr>
          <w:rFonts w:ascii="Times New Roman" w:hAnsi="Times New Roman" w:cs="Times New Roman"/>
          <w:sz w:val="24"/>
          <w:szCs w:val="24"/>
        </w:rPr>
        <w:t xml:space="preserve">sessions to encourage </w:t>
      </w:r>
      <w:r w:rsidR="00EA7EDA">
        <w:rPr>
          <w:rFonts w:ascii="Times New Roman" w:hAnsi="Times New Roman" w:cs="Times New Roman"/>
          <w:sz w:val="24"/>
          <w:szCs w:val="24"/>
        </w:rPr>
        <w:t>full participation</w:t>
      </w:r>
      <w:r w:rsidR="00A3585A">
        <w:rPr>
          <w:rFonts w:ascii="Times New Roman" w:hAnsi="Times New Roman" w:cs="Times New Roman"/>
          <w:sz w:val="24"/>
          <w:szCs w:val="24"/>
        </w:rPr>
        <w:t>,</w:t>
      </w:r>
      <w:r w:rsidR="00B551D6">
        <w:rPr>
          <w:rFonts w:ascii="Times New Roman" w:hAnsi="Times New Roman" w:cs="Times New Roman"/>
          <w:sz w:val="24"/>
          <w:szCs w:val="24"/>
        </w:rPr>
        <w:t xml:space="preserve"> </w:t>
      </w:r>
      <w:r w:rsidR="00EA7EDA">
        <w:rPr>
          <w:rFonts w:ascii="Times New Roman" w:hAnsi="Times New Roman" w:cs="Times New Roman"/>
          <w:sz w:val="24"/>
          <w:szCs w:val="24"/>
        </w:rPr>
        <w:t xml:space="preserve">and make </w:t>
      </w:r>
      <w:r w:rsidR="00D17E35">
        <w:rPr>
          <w:rFonts w:ascii="Times New Roman" w:hAnsi="Times New Roman" w:cs="Times New Roman"/>
          <w:sz w:val="24"/>
          <w:szCs w:val="24"/>
        </w:rPr>
        <w:t>future programs</w:t>
      </w:r>
      <w:r w:rsidR="00EA7EDA">
        <w:rPr>
          <w:rFonts w:ascii="Times New Roman" w:hAnsi="Times New Roman" w:cs="Times New Roman"/>
          <w:sz w:val="24"/>
          <w:szCs w:val="24"/>
        </w:rPr>
        <w:t xml:space="preserve"> accessible to </w:t>
      </w:r>
      <w:r w:rsidR="00D17E35">
        <w:rPr>
          <w:rFonts w:ascii="Times New Roman" w:hAnsi="Times New Roman" w:cs="Times New Roman"/>
          <w:sz w:val="24"/>
          <w:szCs w:val="24"/>
        </w:rPr>
        <w:t xml:space="preserve">people of </w:t>
      </w:r>
      <w:r w:rsidR="00EA7EDA">
        <w:rPr>
          <w:rFonts w:ascii="Times New Roman" w:hAnsi="Times New Roman" w:cs="Times New Roman"/>
          <w:sz w:val="24"/>
          <w:szCs w:val="24"/>
        </w:rPr>
        <w:t>all fitness levels (ACYHC, 2018b).</w:t>
      </w:r>
    </w:p>
    <w:p w14:paraId="2125C2AD" w14:textId="77777777" w:rsidR="00307D7B" w:rsidRDefault="000954DD" w:rsidP="00446C57">
      <w:pPr>
        <w:spacing w:line="360" w:lineRule="auto"/>
        <w:ind w:firstLine="720"/>
        <w:rPr>
          <w:rFonts w:ascii="Times New Roman" w:hAnsi="Times New Roman" w:cs="Times New Roman"/>
          <w:sz w:val="24"/>
          <w:szCs w:val="24"/>
        </w:rPr>
      </w:pPr>
      <w:r>
        <w:rPr>
          <w:rFonts w:ascii="Times New Roman" w:hAnsi="Times New Roman" w:cs="Times New Roman"/>
          <w:sz w:val="24"/>
          <w:szCs w:val="24"/>
        </w:rPr>
        <w:t>W</w:t>
      </w:r>
      <w:r w:rsidR="00F2374D">
        <w:rPr>
          <w:rFonts w:ascii="Times New Roman" w:hAnsi="Times New Roman" w:cs="Times New Roman"/>
          <w:sz w:val="24"/>
          <w:szCs w:val="24"/>
        </w:rPr>
        <w:t xml:space="preserve">hile the </w:t>
      </w:r>
      <w:proofErr w:type="spellStart"/>
      <w:r w:rsidR="00F2374D">
        <w:rPr>
          <w:rFonts w:ascii="Times New Roman" w:hAnsi="Times New Roman" w:cs="Times New Roman"/>
          <w:sz w:val="24"/>
          <w:szCs w:val="24"/>
        </w:rPr>
        <w:t>A</w:t>
      </w:r>
      <w:r w:rsidR="00151CE5">
        <w:rPr>
          <w:rFonts w:ascii="Times New Roman" w:hAnsi="Times New Roman" w:cs="Times New Roman"/>
          <w:sz w:val="24"/>
          <w:szCs w:val="24"/>
        </w:rPr>
        <w:t>punipima</w:t>
      </w:r>
      <w:proofErr w:type="spellEnd"/>
      <w:r w:rsidR="00151CE5">
        <w:rPr>
          <w:rFonts w:ascii="Times New Roman" w:hAnsi="Times New Roman" w:cs="Times New Roman"/>
          <w:sz w:val="24"/>
          <w:szCs w:val="24"/>
        </w:rPr>
        <w:t xml:space="preserve"> </w:t>
      </w:r>
      <w:r w:rsidR="00F2374D">
        <w:rPr>
          <w:rFonts w:ascii="Times New Roman" w:hAnsi="Times New Roman" w:cs="Times New Roman"/>
          <w:sz w:val="24"/>
          <w:szCs w:val="24"/>
        </w:rPr>
        <w:t>C</w:t>
      </w:r>
      <w:r w:rsidR="00151CE5">
        <w:rPr>
          <w:rFonts w:ascii="Times New Roman" w:hAnsi="Times New Roman" w:cs="Times New Roman"/>
          <w:sz w:val="24"/>
          <w:szCs w:val="24"/>
        </w:rPr>
        <w:t xml:space="preserve">ape </w:t>
      </w:r>
      <w:r w:rsidR="00F2374D">
        <w:rPr>
          <w:rFonts w:ascii="Times New Roman" w:hAnsi="Times New Roman" w:cs="Times New Roman"/>
          <w:sz w:val="24"/>
          <w:szCs w:val="24"/>
        </w:rPr>
        <w:t>Y</w:t>
      </w:r>
      <w:r w:rsidR="00151CE5">
        <w:rPr>
          <w:rFonts w:ascii="Times New Roman" w:hAnsi="Times New Roman" w:cs="Times New Roman"/>
          <w:sz w:val="24"/>
          <w:szCs w:val="24"/>
        </w:rPr>
        <w:t xml:space="preserve">ork </w:t>
      </w:r>
      <w:r w:rsidR="00F2374D">
        <w:rPr>
          <w:rFonts w:ascii="Times New Roman" w:hAnsi="Times New Roman" w:cs="Times New Roman"/>
          <w:sz w:val="24"/>
          <w:szCs w:val="24"/>
        </w:rPr>
        <w:t>H</w:t>
      </w:r>
      <w:r w:rsidR="00151CE5">
        <w:rPr>
          <w:rFonts w:ascii="Times New Roman" w:hAnsi="Times New Roman" w:cs="Times New Roman"/>
          <w:sz w:val="24"/>
          <w:szCs w:val="24"/>
        </w:rPr>
        <w:t xml:space="preserve">ealth </w:t>
      </w:r>
      <w:r w:rsidR="00F2374D">
        <w:rPr>
          <w:rFonts w:ascii="Times New Roman" w:hAnsi="Times New Roman" w:cs="Times New Roman"/>
          <w:sz w:val="24"/>
          <w:szCs w:val="24"/>
        </w:rPr>
        <w:t>C</w:t>
      </w:r>
      <w:r w:rsidR="00151CE5">
        <w:rPr>
          <w:rFonts w:ascii="Times New Roman" w:hAnsi="Times New Roman" w:cs="Times New Roman"/>
          <w:sz w:val="24"/>
          <w:szCs w:val="24"/>
        </w:rPr>
        <w:t>ouncil</w:t>
      </w:r>
      <w:r w:rsidR="00F2374D">
        <w:rPr>
          <w:rFonts w:ascii="Times New Roman" w:hAnsi="Times New Roman" w:cs="Times New Roman"/>
          <w:sz w:val="24"/>
          <w:szCs w:val="24"/>
        </w:rPr>
        <w:t xml:space="preserve"> provides primary health care to eleven communities within the region, </w:t>
      </w:r>
      <w:r w:rsidR="003F5957">
        <w:rPr>
          <w:rFonts w:ascii="Times New Roman" w:hAnsi="Times New Roman" w:cs="Times New Roman"/>
          <w:sz w:val="24"/>
          <w:szCs w:val="24"/>
        </w:rPr>
        <w:t>its services are stretched to cover the vastness of the area</w:t>
      </w:r>
      <w:r w:rsidR="00151CE5">
        <w:rPr>
          <w:rFonts w:ascii="Times New Roman" w:hAnsi="Times New Roman" w:cs="Times New Roman"/>
          <w:sz w:val="24"/>
          <w:szCs w:val="24"/>
        </w:rPr>
        <w:t>,</w:t>
      </w:r>
      <w:r w:rsidR="003F5957">
        <w:rPr>
          <w:rFonts w:ascii="Times New Roman" w:hAnsi="Times New Roman" w:cs="Times New Roman"/>
          <w:sz w:val="24"/>
          <w:szCs w:val="24"/>
        </w:rPr>
        <w:t xml:space="preserve"> which </w:t>
      </w:r>
      <w:r w:rsidR="00EA7EDA">
        <w:rPr>
          <w:rFonts w:ascii="Times New Roman" w:hAnsi="Times New Roman" w:cs="Times New Roman"/>
          <w:sz w:val="24"/>
          <w:szCs w:val="24"/>
        </w:rPr>
        <w:t>impacts the health of the communities within its boundaries. Remoteness necessitates</w:t>
      </w:r>
      <w:r w:rsidR="00F2374D">
        <w:rPr>
          <w:rFonts w:ascii="Times New Roman" w:hAnsi="Times New Roman" w:cs="Times New Roman"/>
          <w:sz w:val="24"/>
          <w:szCs w:val="24"/>
        </w:rPr>
        <w:t xml:space="preserve"> partnership</w:t>
      </w:r>
      <w:r w:rsidR="00EA7EDA">
        <w:rPr>
          <w:rFonts w:ascii="Times New Roman" w:hAnsi="Times New Roman" w:cs="Times New Roman"/>
          <w:sz w:val="24"/>
          <w:szCs w:val="24"/>
        </w:rPr>
        <w:t>s</w:t>
      </w:r>
      <w:r w:rsidR="00F2374D">
        <w:rPr>
          <w:rFonts w:ascii="Times New Roman" w:hAnsi="Times New Roman" w:cs="Times New Roman"/>
          <w:sz w:val="24"/>
          <w:szCs w:val="24"/>
        </w:rPr>
        <w:t xml:space="preserve"> with other health services such as the Royal Flying Doctors </w:t>
      </w:r>
      <w:r w:rsidR="00F2374D" w:rsidRPr="00C47644">
        <w:rPr>
          <w:rFonts w:ascii="Times New Roman" w:hAnsi="Times New Roman" w:cs="Times New Roman"/>
          <w:sz w:val="24"/>
          <w:szCs w:val="24"/>
        </w:rPr>
        <w:t>Service</w:t>
      </w:r>
      <w:r w:rsidR="00F2374D">
        <w:rPr>
          <w:rFonts w:ascii="Times New Roman" w:hAnsi="Times New Roman" w:cs="Times New Roman"/>
          <w:sz w:val="24"/>
          <w:szCs w:val="24"/>
        </w:rPr>
        <w:t>,</w:t>
      </w:r>
      <w:r w:rsidR="00EA7EDA">
        <w:rPr>
          <w:rFonts w:ascii="Times New Roman" w:hAnsi="Times New Roman" w:cs="Times New Roman"/>
          <w:sz w:val="24"/>
          <w:szCs w:val="24"/>
        </w:rPr>
        <w:t xml:space="preserve"> </w:t>
      </w:r>
      <w:commentRangeStart w:id="11"/>
      <w:r w:rsidR="00EA7EDA">
        <w:rPr>
          <w:rFonts w:ascii="Times New Roman" w:hAnsi="Times New Roman" w:cs="Times New Roman"/>
          <w:sz w:val="24"/>
          <w:szCs w:val="24"/>
        </w:rPr>
        <w:t>which</w:t>
      </w:r>
      <w:commentRangeEnd w:id="11"/>
      <w:r w:rsidR="00535ED8">
        <w:rPr>
          <w:rStyle w:val="CommentReference"/>
        </w:rPr>
        <w:commentReference w:id="11"/>
      </w:r>
      <w:r w:rsidR="00EA7EDA">
        <w:rPr>
          <w:rFonts w:ascii="Times New Roman" w:hAnsi="Times New Roman" w:cs="Times New Roman"/>
          <w:sz w:val="24"/>
          <w:szCs w:val="24"/>
        </w:rPr>
        <w:t xml:space="preserve"> does not always </w:t>
      </w:r>
      <w:r w:rsidR="003F5957">
        <w:rPr>
          <w:rFonts w:ascii="Times New Roman" w:hAnsi="Times New Roman" w:cs="Times New Roman"/>
          <w:sz w:val="24"/>
          <w:szCs w:val="24"/>
        </w:rPr>
        <w:t>ensure consistency in the quality of health care</w:t>
      </w:r>
      <w:r w:rsidR="009E00F6">
        <w:rPr>
          <w:rFonts w:ascii="Times New Roman" w:hAnsi="Times New Roman" w:cs="Times New Roman"/>
          <w:sz w:val="24"/>
          <w:szCs w:val="24"/>
        </w:rPr>
        <w:t>.</w:t>
      </w:r>
      <w:r w:rsidR="003F5957">
        <w:rPr>
          <w:rFonts w:ascii="Times New Roman" w:hAnsi="Times New Roman" w:cs="Times New Roman"/>
          <w:sz w:val="24"/>
          <w:szCs w:val="24"/>
        </w:rPr>
        <w:t xml:space="preserve"> </w:t>
      </w:r>
      <w:r>
        <w:rPr>
          <w:rFonts w:ascii="Times New Roman" w:hAnsi="Times New Roman" w:cs="Times New Roman"/>
          <w:sz w:val="24"/>
          <w:szCs w:val="24"/>
        </w:rPr>
        <w:t xml:space="preserve">Aboriginal and Torres Strait Islander peoples in the Cape York region contend with unique SDH such as generational poverty, and issues of cultural safety in health policy and practice. In order to </w:t>
      </w:r>
      <w:commentRangeStart w:id="12"/>
      <w:r>
        <w:rPr>
          <w:rFonts w:ascii="Times New Roman" w:hAnsi="Times New Roman" w:cs="Times New Roman"/>
          <w:sz w:val="24"/>
          <w:szCs w:val="24"/>
        </w:rPr>
        <w:t>promote</w:t>
      </w:r>
      <w:commentRangeEnd w:id="12"/>
      <w:r w:rsidR="00E813A2">
        <w:rPr>
          <w:rStyle w:val="CommentReference"/>
        </w:rPr>
        <w:commentReference w:id="12"/>
      </w:r>
      <w:r>
        <w:rPr>
          <w:rFonts w:ascii="Times New Roman" w:hAnsi="Times New Roman" w:cs="Times New Roman"/>
          <w:sz w:val="24"/>
          <w:szCs w:val="24"/>
        </w:rPr>
        <w:t xml:space="preserve"> health and prevent illness in Aboriginal and Torres Strait Islander communities in the Cape York region the Apunipima Cape York Health Council need</w:t>
      </w:r>
      <w:r w:rsidR="00151CE5">
        <w:rPr>
          <w:rFonts w:ascii="Times New Roman" w:hAnsi="Times New Roman" w:cs="Times New Roman"/>
          <w:sz w:val="24"/>
          <w:szCs w:val="24"/>
        </w:rPr>
        <w:t>s</w:t>
      </w:r>
      <w:r>
        <w:rPr>
          <w:rFonts w:ascii="Times New Roman" w:hAnsi="Times New Roman" w:cs="Times New Roman"/>
          <w:sz w:val="24"/>
          <w:szCs w:val="24"/>
        </w:rPr>
        <w:t xml:space="preserve"> ongoing support to expand their impact. Community controlled health organisations such as this are the ideal avenue for </w:t>
      </w:r>
      <w:r w:rsidR="00151CE5">
        <w:rPr>
          <w:rFonts w:ascii="Times New Roman" w:hAnsi="Times New Roman" w:cs="Times New Roman"/>
          <w:sz w:val="24"/>
          <w:szCs w:val="24"/>
        </w:rPr>
        <w:t xml:space="preserve">fostering and </w:t>
      </w:r>
      <w:r>
        <w:rPr>
          <w:rFonts w:ascii="Times New Roman" w:hAnsi="Times New Roman" w:cs="Times New Roman"/>
          <w:sz w:val="24"/>
          <w:szCs w:val="24"/>
        </w:rPr>
        <w:t xml:space="preserve">delivering culturally safe practice and programs, and have the capacity to nurture lasting community connections and </w:t>
      </w:r>
      <w:r w:rsidR="0032075E">
        <w:rPr>
          <w:rFonts w:ascii="Times New Roman" w:hAnsi="Times New Roman" w:cs="Times New Roman"/>
          <w:sz w:val="24"/>
          <w:szCs w:val="24"/>
        </w:rPr>
        <w:t xml:space="preserve">systemic </w:t>
      </w:r>
      <w:r>
        <w:rPr>
          <w:rFonts w:ascii="Times New Roman" w:hAnsi="Times New Roman" w:cs="Times New Roman"/>
          <w:sz w:val="24"/>
          <w:szCs w:val="24"/>
        </w:rPr>
        <w:t xml:space="preserve">trust.   </w:t>
      </w:r>
    </w:p>
    <w:p w14:paraId="40AA3632" w14:textId="77777777" w:rsidR="00EE4798" w:rsidRDefault="00EE4798" w:rsidP="00351FF5">
      <w:pPr>
        <w:spacing w:line="360" w:lineRule="auto"/>
        <w:rPr>
          <w:rFonts w:ascii="Times New Roman" w:hAnsi="Times New Roman" w:cs="Times New Roman"/>
          <w:b/>
          <w:sz w:val="24"/>
          <w:szCs w:val="24"/>
        </w:rPr>
      </w:pPr>
      <w:commentRangeStart w:id="13"/>
      <w:r w:rsidRPr="00E1434A">
        <w:rPr>
          <w:rFonts w:ascii="Times New Roman" w:hAnsi="Times New Roman" w:cs="Times New Roman"/>
          <w:b/>
          <w:sz w:val="24"/>
          <w:szCs w:val="24"/>
        </w:rPr>
        <w:lastRenderedPageBreak/>
        <w:t>References</w:t>
      </w:r>
      <w:commentRangeEnd w:id="13"/>
      <w:r w:rsidR="00B740D1">
        <w:rPr>
          <w:rStyle w:val="CommentReference"/>
        </w:rPr>
        <w:commentReference w:id="13"/>
      </w:r>
    </w:p>
    <w:p w14:paraId="5CEE03B7" w14:textId="77777777" w:rsidR="002A5A8A" w:rsidRPr="00976115" w:rsidRDefault="002A5A8A" w:rsidP="00683427">
      <w:pPr>
        <w:spacing w:line="360" w:lineRule="auto"/>
        <w:ind w:left="720" w:hanging="720"/>
        <w:rPr>
          <w:rFonts w:ascii="Times New Roman" w:hAnsi="Times New Roman" w:cs="Times New Roman"/>
          <w:sz w:val="24"/>
          <w:szCs w:val="24"/>
        </w:rPr>
      </w:pPr>
      <w:r w:rsidRPr="00976115">
        <w:rPr>
          <w:rFonts w:ascii="Times New Roman" w:hAnsi="Times New Roman" w:cs="Times New Roman"/>
          <w:sz w:val="24"/>
          <w:szCs w:val="24"/>
        </w:rPr>
        <w:t>Apunipima</w:t>
      </w:r>
      <w:r>
        <w:rPr>
          <w:rFonts w:ascii="Times New Roman" w:hAnsi="Times New Roman" w:cs="Times New Roman"/>
          <w:sz w:val="24"/>
          <w:szCs w:val="24"/>
        </w:rPr>
        <w:t xml:space="preserve"> Cape York Health Council (ACYHC). (2018). Services. Retrieved from </w:t>
      </w:r>
      <w:r w:rsidRPr="002A5A8A">
        <w:rPr>
          <w:rFonts w:ascii="Times New Roman" w:hAnsi="Times New Roman" w:cs="Times New Roman"/>
          <w:sz w:val="24"/>
          <w:szCs w:val="24"/>
        </w:rPr>
        <w:t>http://apunipima.org.au/index.php/services</w:t>
      </w:r>
    </w:p>
    <w:p w14:paraId="32115E5F" w14:textId="77777777" w:rsidR="00B742C9" w:rsidRDefault="00B742C9" w:rsidP="00683427">
      <w:pPr>
        <w:spacing w:line="360" w:lineRule="auto"/>
        <w:ind w:left="720" w:hanging="720"/>
        <w:rPr>
          <w:rFonts w:ascii="Times New Roman" w:hAnsi="Times New Roman" w:cs="Times New Roman"/>
          <w:sz w:val="24"/>
          <w:szCs w:val="24"/>
        </w:rPr>
      </w:pPr>
      <w:r w:rsidRPr="00976115">
        <w:rPr>
          <w:rFonts w:ascii="Times New Roman" w:hAnsi="Times New Roman" w:cs="Times New Roman"/>
          <w:sz w:val="24"/>
          <w:szCs w:val="24"/>
        </w:rPr>
        <w:t>Apunipima</w:t>
      </w:r>
      <w:r>
        <w:rPr>
          <w:rFonts w:ascii="Times New Roman" w:hAnsi="Times New Roman" w:cs="Times New Roman"/>
          <w:sz w:val="24"/>
          <w:szCs w:val="24"/>
        </w:rPr>
        <w:t xml:space="preserve"> Cape York Health Council (ACYHC). (2018a). Chronic Conditions Strategy 2016-2026. Retrieved from </w:t>
      </w:r>
      <w:hyperlink r:id="rId12" w:history="1">
        <w:r w:rsidRPr="00CE222B">
          <w:rPr>
            <w:rStyle w:val="Hyperlink"/>
            <w:rFonts w:ascii="Times New Roman" w:hAnsi="Times New Roman" w:cs="Times New Roman"/>
            <w:sz w:val="24"/>
            <w:szCs w:val="24"/>
          </w:rPr>
          <w:t>http://apunipima.org.au/images/publications/Resources/CCS_Print%20version.pdf</w:t>
        </w:r>
      </w:hyperlink>
    </w:p>
    <w:p w14:paraId="5F5E22A6" w14:textId="77777777" w:rsidR="00976115" w:rsidRDefault="00976115" w:rsidP="00683427">
      <w:pPr>
        <w:spacing w:line="360" w:lineRule="auto"/>
        <w:ind w:left="720" w:hanging="720"/>
        <w:rPr>
          <w:rFonts w:ascii="Times New Roman" w:hAnsi="Times New Roman" w:cs="Times New Roman"/>
          <w:sz w:val="24"/>
          <w:szCs w:val="24"/>
        </w:rPr>
      </w:pPr>
      <w:r w:rsidRPr="00976115">
        <w:rPr>
          <w:rFonts w:ascii="Times New Roman" w:hAnsi="Times New Roman" w:cs="Times New Roman"/>
          <w:sz w:val="24"/>
          <w:szCs w:val="24"/>
        </w:rPr>
        <w:t>Apunipima</w:t>
      </w:r>
      <w:r>
        <w:rPr>
          <w:rFonts w:ascii="Times New Roman" w:hAnsi="Times New Roman" w:cs="Times New Roman"/>
          <w:sz w:val="24"/>
          <w:szCs w:val="24"/>
        </w:rPr>
        <w:t xml:space="preserve"> Cape York Health Council (ACYHC). (2018</w:t>
      </w:r>
      <w:r w:rsidR="00B742C9">
        <w:rPr>
          <w:rFonts w:ascii="Times New Roman" w:hAnsi="Times New Roman" w:cs="Times New Roman"/>
          <w:sz w:val="24"/>
          <w:szCs w:val="24"/>
        </w:rPr>
        <w:t>b</w:t>
      </w:r>
      <w:r>
        <w:rPr>
          <w:rFonts w:ascii="Times New Roman" w:hAnsi="Times New Roman" w:cs="Times New Roman"/>
          <w:sz w:val="24"/>
          <w:szCs w:val="24"/>
        </w:rPr>
        <w:t xml:space="preserve">). Recommendations to guide the delivery of Lifestyle Modification Programs in Cape York 2017. Retrieved from </w:t>
      </w:r>
      <w:hyperlink r:id="rId13" w:history="1">
        <w:r w:rsidRPr="00CE222B">
          <w:rPr>
            <w:rStyle w:val="Hyperlink"/>
            <w:rFonts w:ascii="Times New Roman" w:hAnsi="Times New Roman" w:cs="Times New Roman"/>
            <w:sz w:val="24"/>
            <w:szCs w:val="24"/>
          </w:rPr>
          <w:t>http://apunipima.org.au/images/Health_Promotion/Recommendations%20for%20LMPs%20in%20Cape%20York.pdf</w:t>
        </w:r>
      </w:hyperlink>
    </w:p>
    <w:p w14:paraId="396426BA" w14:textId="77777777" w:rsidR="001A48C3" w:rsidRDefault="001A48C3" w:rsidP="00683427">
      <w:pPr>
        <w:spacing w:line="360" w:lineRule="auto"/>
        <w:ind w:left="720" w:hanging="720"/>
        <w:rPr>
          <w:rFonts w:ascii="Times New Roman" w:hAnsi="Times New Roman" w:cs="Times New Roman"/>
          <w:sz w:val="24"/>
          <w:szCs w:val="24"/>
        </w:rPr>
      </w:pPr>
      <w:r w:rsidRPr="001A48C3">
        <w:rPr>
          <w:rFonts w:ascii="Times New Roman" w:hAnsi="Times New Roman" w:cs="Times New Roman"/>
          <w:sz w:val="24"/>
          <w:szCs w:val="24"/>
        </w:rPr>
        <w:t>Australian Inst</w:t>
      </w:r>
      <w:r>
        <w:rPr>
          <w:rFonts w:ascii="Times New Roman" w:hAnsi="Times New Roman" w:cs="Times New Roman"/>
          <w:sz w:val="24"/>
          <w:szCs w:val="24"/>
        </w:rPr>
        <w:t xml:space="preserve">itute of Health and Welfare (AIHW). (2018). Australia’s Health 2018. Retrieved from </w:t>
      </w:r>
      <w:hyperlink r:id="rId14" w:history="1">
        <w:r w:rsidR="00E5331F" w:rsidRPr="00F13748">
          <w:rPr>
            <w:rStyle w:val="Hyperlink"/>
            <w:rFonts w:ascii="Times New Roman" w:hAnsi="Times New Roman" w:cs="Times New Roman"/>
            <w:sz w:val="24"/>
            <w:szCs w:val="24"/>
          </w:rPr>
          <w:t>https://www.aihw.gov.au/reports/australias-health/australias-health-2018/contents/table-of-contents</w:t>
        </w:r>
      </w:hyperlink>
    </w:p>
    <w:p w14:paraId="522E810A" w14:textId="77777777" w:rsidR="00E5331F" w:rsidRPr="001A48C3" w:rsidRDefault="00E5331F" w:rsidP="00683427">
      <w:pPr>
        <w:spacing w:line="360" w:lineRule="auto"/>
        <w:ind w:left="720" w:hanging="720"/>
        <w:rPr>
          <w:rFonts w:ascii="Times New Roman" w:hAnsi="Times New Roman" w:cs="Times New Roman"/>
          <w:sz w:val="24"/>
          <w:szCs w:val="24"/>
        </w:rPr>
      </w:pPr>
      <w:r w:rsidRPr="00DB6906">
        <w:rPr>
          <w:rFonts w:ascii="Times New Roman" w:hAnsi="Times New Roman" w:cs="Times New Roman"/>
          <w:sz w:val="24"/>
          <w:szCs w:val="24"/>
        </w:rPr>
        <w:t>Australian Institute of Health and Welfare (AIHW). (2017). Australia’s Welfare 2017. Retrieved from https://www.aihw.gov.au/reports/australias-welfare/australias-welfare-2017/contents/table-of-contents</w:t>
      </w:r>
    </w:p>
    <w:p w14:paraId="5D1943CF" w14:textId="77777777" w:rsidR="001D05DB" w:rsidRDefault="001A48C3" w:rsidP="00683427">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Australian Bureau of Statistics (</w:t>
      </w:r>
      <w:r w:rsidR="001D05DB" w:rsidRPr="001D05DB">
        <w:rPr>
          <w:rFonts w:ascii="Times New Roman" w:hAnsi="Times New Roman" w:cs="Times New Roman"/>
          <w:sz w:val="24"/>
          <w:szCs w:val="24"/>
        </w:rPr>
        <w:t>ABS</w:t>
      </w:r>
      <w:r>
        <w:rPr>
          <w:rFonts w:ascii="Times New Roman" w:hAnsi="Times New Roman" w:cs="Times New Roman"/>
          <w:sz w:val="24"/>
          <w:szCs w:val="24"/>
        </w:rPr>
        <w:t>).</w:t>
      </w:r>
      <w:r w:rsidR="001D05DB" w:rsidRPr="001D05DB">
        <w:rPr>
          <w:rFonts w:ascii="Times New Roman" w:hAnsi="Times New Roman" w:cs="Times New Roman"/>
          <w:sz w:val="24"/>
          <w:szCs w:val="24"/>
        </w:rPr>
        <w:t xml:space="preserve"> </w:t>
      </w:r>
      <w:r w:rsidR="001D05DB">
        <w:rPr>
          <w:rFonts w:ascii="Times New Roman" w:hAnsi="Times New Roman" w:cs="Times New Roman"/>
          <w:sz w:val="24"/>
          <w:szCs w:val="24"/>
        </w:rPr>
        <w:t xml:space="preserve">(2018). </w:t>
      </w:r>
      <w:r w:rsidR="001D05DB" w:rsidRPr="00933A0B">
        <w:rPr>
          <w:rFonts w:ascii="Times New Roman" w:hAnsi="Times New Roman" w:cs="Times New Roman"/>
          <w:bCs/>
          <w:color w:val="333333"/>
          <w:sz w:val="24"/>
          <w:szCs w:val="24"/>
          <w:bdr w:val="none" w:sz="0" w:space="0" w:color="auto" w:frame="1"/>
        </w:rPr>
        <w:t xml:space="preserve">The Australian Statistical Geography Standard (ASGS) Remoteness Structure. </w:t>
      </w:r>
      <w:r w:rsidR="001D05DB" w:rsidRPr="001D05DB">
        <w:rPr>
          <w:rFonts w:ascii="Times New Roman" w:hAnsi="Times New Roman" w:cs="Times New Roman"/>
          <w:sz w:val="24"/>
          <w:szCs w:val="24"/>
        </w:rPr>
        <w:t xml:space="preserve">Retrieved from </w:t>
      </w:r>
      <w:hyperlink r:id="rId15" w:history="1">
        <w:r w:rsidR="003331EB" w:rsidRPr="00CE222B">
          <w:rPr>
            <w:rStyle w:val="Hyperlink"/>
            <w:rFonts w:ascii="Times New Roman" w:hAnsi="Times New Roman" w:cs="Times New Roman"/>
            <w:sz w:val="24"/>
            <w:szCs w:val="24"/>
          </w:rPr>
          <w:t>http://www.abs.gov.au/websitedbs/D3310114.nsf/home/remoteness+structure</w:t>
        </w:r>
      </w:hyperlink>
    </w:p>
    <w:p w14:paraId="2D4B3A9C" w14:textId="77777777" w:rsidR="00395239" w:rsidRDefault="00395239" w:rsidP="00683427">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Australian Bureau of Statistics (</w:t>
      </w:r>
      <w:r w:rsidRPr="001D05DB">
        <w:rPr>
          <w:rFonts w:ascii="Times New Roman" w:hAnsi="Times New Roman" w:cs="Times New Roman"/>
          <w:sz w:val="24"/>
          <w:szCs w:val="24"/>
        </w:rPr>
        <w:t>ABS</w:t>
      </w:r>
      <w:r>
        <w:rPr>
          <w:rFonts w:ascii="Times New Roman" w:hAnsi="Times New Roman" w:cs="Times New Roman"/>
          <w:sz w:val="24"/>
          <w:szCs w:val="24"/>
        </w:rPr>
        <w:t>).</w:t>
      </w:r>
      <w:r w:rsidRPr="001D05DB">
        <w:rPr>
          <w:rFonts w:ascii="Times New Roman" w:hAnsi="Times New Roman" w:cs="Times New Roman"/>
          <w:sz w:val="24"/>
          <w:szCs w:val="24"/>
        </w:rPr>
        <w:t xml:space="preserve"> </w:t>
      </w:r>
      <w:r>
        <w:rPr>
          <w:rFonts w:ascii="Times New Roman" w:hAnsi="Times New Roman" w:cs="Times New Roman"/>
          <w:sz w:val="24"/>
          <w:szCs w:val="24"/>
        </w:rPr>
        <w:t>(2018</w:t>
      </w:r>
      <w:r w:rsidR="00557D00">
        <w:rPr>
          <w:rFonts w:ascii="Times New Roman" w:hAnsi="Times New Roman" w:cs="Times New Roman"/>
          <w:sz w:val="24"/>
          <w:szCs w:val="24"/>
        </w:rPr>
        <w:t>a). Data</w:t>
      </w:r>
      <w:r>
        <w:rPr>
          <w:rFonts w:ascii="Times New Roman" w:hAnsi="Times New Roman" w:cs="Times New Roman"/>
          <w:sz w:val="24"/>
          <w:szCs w:val="24"/>
        </w:rPr>
        <w:t xml:space="preserve"> by Region. Retrieved from </w:t>
      </w:r>
      <w:hyperlink r:id="rId16" w:history="1">
        <w:r w:rsidR="00F81C31" w:rsidRPr="00DF0D02">
          <w:rPr>
            <w:rStyle w:val="Hyperlink"/>
            <w:rFonts w:ascii="Times New Roman" w:hAnsi="Times New Roman" w:cs="Times New Roman"/>
            <w:sz w:val="24"/>
            <w:szCs w:val="24"/>
          </w:rPr>
          <w:t>http://stat.abs.gov.au/itt/r.jsp?RegionSummary&amp;region=315011396&amp;dataset=ABS_REGIONAL_ASGS2016&amp;geoconcept=ASGS_2016&amp;measure=MEASURE&amp;datasetASGS=ABS_REGIONAL_ASGS2016&amp;datasetLGA=ABS_REGIONAL_LGA2017&amp;regionLGA=LGA_2017&amp;regionASGS=ASGS_2016</w:t>
        </w:r>
      </w:hyperlink>
    </w:p>
    <w:p w14:paraId="3A14476B" w14:textId="77777777" w:rsidR="00F81C31" w:rsidRDefault="00EE5F8C" w:rsidP="00683427">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Australian Bureau of Statistics. (2013).</w:t>
      </w:r>
      <w:r>
        <w:rPr>
          <w:rFonts w:ascii="Times New Roman" w:hAnsi="Times New Roman" w:cs="Times New Roman"/>
          <w:sz w:val="24"/>
          <w:szCs w:val="24"/>
          <w:lang w:val="en"/>
        </w:rPr>
        <w:t xml:space="preserve"> </w:t>
      </w:r>
      <w:r w:rsidRPr="00F81C31">
        <w:rPr>
          <w:rFonts w:ascii="Times New Roman" w:hAnsi="Times New Roman" w:cs="Times New Roman"/>
          <w:sz w:val="24"/>
          <w:szCs w:val="24"/>
          <w:lang w:val="en"/>
        </w:rPr>
        <w:t>Australian Aboriginal and Torres Strait Islander Health Survey: First Results, Australia, 2012-13</w:t>
      </w:r>
      <w:r>
        <w:rPr>
          <w:rFonts w:ascii="Times New Roman" w:hAnsi="Times New Roman" w:cs="Times New Roman"/>
          <w:sz w:val="24"/>
          <w:szCs w:val="24"/>
          <w:lang w:val="en"/>
        </w:rPr>
        <w:t xml:space="preserve">. </w:t>
      </w:r>
      <w:r w:rsidR="00F81C31">
        <w:rPr>
          <w:rFonts w:ascii="Times New Roman" w:hAnsi="Times New Roman" w:cs="Times New Roman"/>
          <w:sz w:val="24"/>
          <w:szCs w:val="24"/>
        </w:rPr>
        <w:t xml:space="preserve">Retrieved from </w:t>
      </w:r>
      <w:hyperlink r:id="rId17" w:history="1">
        <w:r w:rsidR="00BB768B" w:rsidRPr="00DF0D02">
          <w:rPr>
            <w:rStyle w:val="Hyperlink"/>
            <w:rFonts w:ascii="Times New Roman" w:hAnsi="Times New Roman" w:cs="Times New Roman"/>
            <w:sz w:val="24"/>
            <w:szCs w:val="24"/>
          </w:rPr>
          <w:t>http://www.abs.gov.au/ausstats/abs@.nsf/Lookup/CD58150AC0A36286CA257C2F0014591C?opendocument</w:t>
        </w:r>
      </w:hyperlink>
    </w:p>
    <w:p w14:paraId="3704980F" w14:textId="77777777" w:rsidR="00BB768B" w:rsidRDefault="00BB768B" w:rsidP="00683427">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Bourke,</w:t>
      </w:r>
      <w:r w:rsidR="00E353FE">
        <w:rPr>
          <w:rFonts w:ascii="Times New Roman" w:hAnsi="Times New Roman" w:cs="Times New Roman"/>
          <w:sz w:val="24"/>
          <w:szCs w:val="24"/>
        </w:rPr>
        <w:t xml:space="preserve"> L.,</w:t>
      </w:r>
      <w:r>
        <w:rPr>
          <w:rFonts w:ascii="Times New Roman" w:hAnsi="Times New Roman" w:cs="Times New Roman"/>
          <w:sz w:val="24"/>
          <w:szCs w:val="24"/>
        </w:rPr>
        <w:t xml:space="preserve"> Humphreys,</w:t>
      </w:r>
      <w:r w:rsidR="00E353FE">
        <w:rPr>
          <w:rFonts w:ascii="Times New Roman" w:hAnsi="Times New Roman" w:cs="Times New Roman"/>
          <w:sz w:val="24"/>
          <w:szCs w:val="24"/>
        </w:rPr>
        <w:t xml:space="preserve"> J. S.,</w:t>
      </w:r>
      <w:r>
        <w:rPr>
          <w:rFonts w:ascii="Times New Roman" w:hAnsi="Times New Roman" w:cs="Times New Roman"/>
          <w:sz w:val="24"/>
          <w:szCs w:val="24"/>
        </w:rPr>
        <w:t xml:space="preserve"> Wakerman</w:t>
      </w:r>
      <w:r w:rsidR="00E353FE">
        <w:rPr>
          <w:rFonts w:ascii="Times New Roman" w:hAnsi="Times New Roman" w:cs="Times New Roman"/>
          <w:sz w:val="24"/>
          <w:szCs w:val="24"/>
        </w:rPr>
        <w:t>, J.,</w:t>
      </w:r>
      <w:r>
        <w:rPr>
          <w:rFonts w:ascii="Times New Roman" w:hAnsi="Times New Roman" w:cs="Times New Roman"/>
          <w:sz w:val="24"/>
          <w:szCs w:val="24"/>
        </w:rPr>
        <w:t xml:space="preserve"> and Taylor</w:t>
      </w:r>
      <w:r w:rsidR="00E353FE">
        <w:rPr>
          <w:rFonts w:ascii="Times New Roman" w:hAnsi="Times New Roman" w:cs="Times New Roman"/>
          <w:sz w:val="24"/>
          <w:szCs w:val="24"/>
        </w:rPr>
        <w:t>, J.</w:t>
      </w:r>
      <w:r>
        <w:rPr>
          <w:rFonts w:ascii="Times New Roman" w:hAnsi="Times New Roman" w:cs="Times New Roman"/>
          <w:sz w:val="24"/>
          <w:szCs w:val="24"/>
        </w:rPr>
        <w:t xml:space="preserve"> (2012).</w:t>
      </w:r>
      <w:r w:rsidR="00E353FE">
        <w:rPr>
          <w:rFonts w:ascii="Times New Roman" w:hAnsi="Times New Roman" w:cs="Times New Roman"/>
          <w:sz w:val="24"/>
          <w:szCs w:val="24"/>
        </w:rPr>
        <w:t xml:space="preserve"> Understanding rural and remote health: A framework for analysis in Australia. </w:t>
      </w:r>
      <w:r w:rsidR="00E353FE" w:rsidRPr="00E353FE">
        <w:rPr>
          <w:rFonts w:ascii="Times New Roman" w:hAnsi="Times New Roman" w:cs="Times New Roman"/>
          <w:i/>
          <w:sz w:val="24"/>
          <w:szCs w:val="24"/>
        </w:rPr>
        <w:t>Health &amp; Place, 18</w:t>
      </w:r>
      <w:r w:rsidR="00E353FE">
        <w:rPr>
          <w:rFonts w:ascii="Times New Roman" w:hAnsi="Times New Roman" w:cs="Times New Roman"/>
          <w:sz w:val="24"/>
          <w:szCs w:val="24"/>
        </w:rPr>
        <w:t xml:space="preserve">, 496-503. Doi: </w:t>
      </w:r>
      <w:r w:rsidR="00E353FE" w:rsidRPr="00E353FE">
        <w:rPr>
          <w:rFonts w:ascii="Times New Roman" w:hAnsi="Times New Roman" w:cs="Times New Roman"/>
          <w:sz w:val="24"/>
          <w:szCs w:val="24"/>
        </w:rPr>
        <w:t>10.1016/j.healthplace.2012.02.009</w:t>
      </w:r>
    </w:p>
    <w:p w14:paraId="464A362A" w14:textId="77777777" w:rsidR="003331EB" w:rsidRDefault="00BB768B" w:rsidP="00683427">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Bourke, L</w:t>
      </w:r>
      <w:r w:rsidR="00E353FE">
        <w:rPr>
          <w:rFonts w:ascii="Times New Roman" w:hAnsi="Times New Roman" w:cs="Times New Roman"/>
          <w:sz w:val="24"/>
          <w:szCs w:val="24"/>
        </w:rPr>
        <w:t>.</w:t>
      </w:r>
      <w:r w:rsidR="003331EB">
        <w:rPr>
          <w:rFonts w:ascii="Times New Roman" w:hAnsi="Times New Roman" w:cs="Times New Roman"/>
          <w:sz w:val="24"/>
          <w:szCs w:val="24"/>
        </w:rPr>
        <w:t xml:space="preserve">, Taylor, J., Humphreys, J. S., &amp; Wakerman, J. (2013). “Rural Health is subjective, everyone sees it differently”: Understandings of rural health among Australian stakeholders. </w:t>
      </w:r>
      <w:r w:rsidR="003331EB" w:rsidRPr="003331EB">
        <w:rPr>
          <w:rFonts w:ascii="Times New Roman" w:hAnsi="Times New Roman" w:cs="Times New Roman"/>
          <w:i/>
          <w:sz w:val="24"/>
          <w:szCs w:val="24"/>
        </w:rPr>
        <w:t>Health &amp; Place, 24,</w:t>
      </w:r>
      <w:r w:rsidR="003331EB">
        <w:rPr>
          <w:rFonts w:ascii="Times New Roman" w:hAnsi="Times New Roman" w:cs="Times New Roman"/>
          <w:sz w:val="24"/>
          <w:szCs w:val="24"/>
        </w:rPr>
        <w:t xml:space="preserve"> 65-72. </w:t>
      </w:r>
      <w:r w:rsidR="003331EB" w:rsidRPr="003331EB">
        <w:rPr>
          <w:rFonts w:ascii="Times New Roman" w:hAnsi="Times New Roman" w:cs="Times New Roman"/>
          <w:sz w:val="24"/>
          <w:szCs w:val="24"/>
        </w:rPr>
        <w:t>Doi: 10.1016/j.healthplace.2013.08.005</w:t>
      </w:r>
    </w:p>
    <w:p w14:paraId="280CC45F" w14:textId="77777777" w:rsidR="00204649" w:rsidRDefault="00204649" w:rsidP="00683427">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Dade-Smith, J. (2016). </w:t>
      </w:r>
      <w:r w:rsidRPr="00204649">
        <w:rPr>
          <w:rFonts w:ascii="Times New Roman" w:hAnsi="Times New Roman" w:cs="Times New Roman"/>
          <w:i/>
          <w:sz w:val="24"/>
          <w:szCs w:val="24"/>
        </w:rPr>
        <w:t>Australia’s rural, remote and Indigenous health.</w:t>
      </w:r>
      <w:r>
        <w:rPr>
          <w:rFonts w:ascii="Times New Roman" w:hAnsi="Times New Roman" w:cs="Times New Roman"/>
          <w:sz w:val="24"/>
          <w:szCs w:val="24"/>
        </w:rPr>
        <w:t xml:space="preserve"> (3</w:t>
      </w:r>
      <w:r w:rsidRPr="00204649">
        <w:rPr>
          <w:rFonts w:ascii="Times New Roman" w:hAnsi="Times New Roman" w:cs="Times New Roman"/>
          <w:sz w:val="24"/>
          <w:szCs w:val="24"/>
          <w:vertAlign w:val="superscript"/>
        </w:rPr>
        <w:t>rd</w:t>
      </w:r>
      <w:r>
        <w:rPr>
          <w:rFonts w:ascii="Times New Roman" w:hAnsi="Times New Roman" w:cs="Times New Roman"/>
          <w:sz w:val="24"/>
          <w:szCs w:val="24"/>
        </w:rPr>
        <w:t xml:space="preserve"> ed.). Chatswood, NSW: Elsevier.</w:t>
      </w:r>
    </w:p>
    <w:p w14:paraId="0CD6458F" w14:textId="77777777" w:rsidR="000A4F45" w:rsidRDefault="000A4F45" w:rsidP="00683427">
      <w:pPr>
        <w:autoSpaceDE w:val="0"/>
        <w:autoSpaceDN w:val="0"/>
        <w:adjustRightInd w:val="0"/>
        <w:spacing w:after="0" w:line="360" w:lineRule="auto"/>
        <w:ind w:left="720" w:hanging="720"/>
        <w:rPr>
          <w:rFonts w:ascii="Times New Roman" w:hAnsi="Times New Roman" w:cs="Times New Roman"/>
          <w:sz w:val="24"/>
          <w:szCs w:val="24"/>
        </w:rPr>
      </w:pPr>
      <w:r w:rsidRPr="000A4F45">
        <w:rPr>
          <w:rFonts w:ascii="Times New Roman" w:hAnsi="Times New Roman" w:cs="Times New Roman"/>
          <w:sz w:val="24"/>
          <w:szCs w:val="24"/>
        </w:rPr>
        <w:t>Fennell</w:t>
      </w:r>
      <w:r>
        <w:rPr>
          <w:rFonts w:ascii="Times New Roman" w:hAnsi="Times New Roman" w:cs="Times New Roman"/>
          <w:sz w:val="24"/>
          <w:szCs w:val="24"/>
        </w:rPr>
        <w:t>,</w:t>
      </w:r>
      <w:r w:rsidRPr="000A4F45">
        <w:rPr>
          <w:rFonts w:ascii="Times New Roman" w:hAnsi="Times New Roman" w:cs="Times New Roman"/>
          <w:sz w:val="24"/>
          <w:szCs w:val="24"/>
        </w:rPr>
        <w:t xml:space="preserve"> K</w:t>
      </w:r>
      <w:r>
        <w:rPr>
          <w:rFonts w:ascii="Times New Roman" w:hAnsi="Times New Roman" w:cs="Times New Roman"/>
          <w:sz w:val="24"/>
          <w:szCs w:val="24"/>
        </w:rPr>
        <w:t>.</w:t>
      </w:r>
      <w:r w:rsidRPr="000A4F45">
        <w:rPr>
          <w:rFonts w:ascii="Times New Roman" w:hAnsi="Times New Roman" w:cs="Times New Roman"/>
          <w:sz w:val="24"/>
          <w:szCs w:val="24"/>
        </w:rPr>
        <w:t>M</w:t>
      </w:r>
      <w:r>
        <w:rPr>
          <w:rFonts w:ascii="Times New Roman" w:hAnsi="Times New Roman" w:cs="Times New Roman"/>
          <w:sz w:val="24"/>
          <w:szCs w:val="24"/>
        </w:rPr>
        <w:t>.</w:t>
      </w:r>
      <w:r w:rsidRPr="000A4F45">
        <w:rPr>
          <w:rFonts w:ascii="Times New Roman" w:hAnsi="Times New Roman" w:cs="Times New Roman"/>
          <w:sz w:val="24"/>
          <w:szCs w:val="24"/>
        </w:rPr>
        <w:t>, Hull</w:t>
      </w:r>
      <w:r>
        <w:rPr>
          <w:rFonts w:ascii="Times New Roman" w:hAnsi="Times New Roman" w:cs="Times New Roman"/>
          <w:sz w:val="24"/>
          <w:szCs w:val="24"/>
        </w:rPr>
        <w:t>,</w:t>
      </w:r>
      <w:r w:rsidRPr="000A4F45">
        <w:rPr>
          <w:rFonts w:ascii="Times New Roman" w:hAnsi="Times New Roman" w:cs="Times New Roman"/>
          <w:sz w:val="24"/>
          <w:szCs w:val="24"/>
        </w:rPr>
        <w:t xml:space="preserve"> M</w:t>
      </w:r>
      <w:r>
        <w:rPr>
          <w:rFonts w:ascii="Times New Roman" w:hAnsi="Times New Roman" w:cs="Times New Roman"/>
          <w:sz w:val="24"/>
          <w:szCs w:val="24"/>
        </w:rPr>
        <w:t>.</w:t>
      </w:r>
      <w:r w:rsidRPr="000A4F45">
        <w:rPr>
          <w:rFonts w:ascii="Times New Roman" w:hAnsi="Times New Roman" w:cs="Times New Roman"/>
          <w:sz w:val="24"/>
          <w:szCs w:val="24"/>
        </w:rPr>
        <w:t>, Jones</w:t>
      </w:r>
      <w:r>
        <w:rPr>
          <w:rFonts w:ascii="Times New Roman" w:hAnsi="Times New Roman" w:cs="Times New Roman"/>
          <w:sz w:val="24"/>
          <w:szCs w:val="24"/>
        </w:rPr>
        <w:t>,</w:t>
      </w:r>
      <w:r w:rsidRPr="000A4F45">
        <w:rPr>
          <w:rFonts w:ascii="Times New Roman" w:hAnsi="Times New Roman" w:cs="Times New Roman"/>
          <w:sz w:val="24"/>
          <w:szCs w:val="24"/>
        </w:rPr>
        <w:t xml:space="preserve"> M</w:t>
      </w:r>
      <w:r>
        <w:rPr>
          <w:rFonts w:ascii="Times New Roman" w:hAnsi="Times New Roman" w:cs="Times New Roman"/>
          <w:sz w:val="24"/>
          <w:szCs w:val="24"/>
        </w:rPr>
        <w:t>.</w:t>
      </w:r>
      <w:r w:rsidRPr="000A4F45">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0A4F45">
        <w:rPr>
          <w:rFonts w:ascii="Times New Roman" w:hAnsi="Times New Roman" w:cs="Times New Roman"/>
          <w:sz w:val="24"/>
          <w:szCs w:val="24"/>
        </w:rPr>
        <w:t>Dollman</w:t>
      </w:r>
      <w:r>
        <w:rPr>
          <w:rFonts w:ascii="Times New Roman" w:hAnsi="Times New Roman" w:cs="Times New Roman"/>
          <w:sz w:val="24"/>
          <w:szCs w:val="24"/>
        </w:rPr>
        <w:t>,</w:t>
      </w:r>
      <w:r w:rsidRPr="000A4F45">
        <w:rPr>
          <w:rFonts w:ascii="Times New Roman" w:hAnsi="Times New Roman" w:cs="Times New Roman"/>
          <w:sz w:val="24"/>
          <w:szCs w:val="24"/>
        </w:rPr>
        <w:t xml:space="preserve"> J. </w:t>
      </w:r>
      <w:r>
        <w:rPr>
          <w:rFonts w:ascii="Times New Roman" w:hAnsi="Times New Roman" w:cs="Times New Roman"/>
          <w:sz w:val="24"/>
          <w:szCs w:val="24"/>
        </w:rPr>
        <w:t xml:space="preserve">(2018). </w:t>
      </w:r>
      <w:r w:rsidRPr="000A4F45">
        <w:rPr>
          <w:rFonts w:ascii="Times New Roman" w:hAnsi="Times New Roman" w:cs="Times New Roman"/>
          <w:sz w:val="24"/>
          <w:szCs w:val="24"/>
        </w:rPr>
        <w:t>A comparison of barriers to accessing services for mental and physical health conditions in a</w:t>
      </w:r>
      <w:r>
        <w:rPr>
          <w:rFonts w:ascii="Times New Roman" w:hAnsi="Times New Roman" w:cs="Times New Roman"/>
          <w:sz w:val="24"/>
          <w:szCs w:val="24"/>
        </w:rPr>
        <w:t xml:space="preserve"> </w:t>
      </w:r>
      <w:r w:rsidRPr="000A4F45">
        <w:rPr>
          <w:rFonts w:ascii="Times New Roman" w:hAnsi="Times New Roman" w:cs="Times New Roman"/>
          <w:sz w:val="24"/>
          <w:szCs w:val="24"/>
        </w:rPr>
        <w:t xml:space="preserve">sample of rural Australian adults. </w:t>
      </w:r>
      <w:r w:rsidRPr="000A4F45">
        <w:rPr>
          <w:rFonts w:ascii="Times New Roman" w:hAnsi="Times New Roman" w:cs="Times New Roman"/>
          <w:i/>
          <w:iCs/>
          <w:sz w:val="24"/>
          <w:szCs w:val="24"/>
        </w:rPr>
        <w:t>Rural and Remote Health</w:t>
      </w:r>
      <w:r>
        <w:rPr>
          <w:rFonts w:ascii="Times New Roman" w:hAnsi="Times New Roman" w:cs="Times New Roman"/>
          <w:i/>
          <w:iCs/>
          <w:sz w:val="24"/>
          <w:szCs w:val="24"/>
        </w:rPr>
        <w:t>,</w:t>
      </w:r>
      <w:r w:rsidRPr="000A4F45">
        <w:rPr>
          <w:rFonts w:ascii="Times New Roman" w:hAnsi="Times New Roman" w:cs="Times New Roman"/>
          <w:i/>
          <w:iCs/>
          <w:sz w:val="24"/>
          <w:szCs w:val="24"/>
        </w:rPr>
        <w:t xml:space="preserve"> </w:t>
      </w:r>
      <w:r>
        <w:rPr>
          <w:rFonts w:ascii="Times New Roman" w:hAnsi="Times New Roman" w:cs="Times New Roman"/>
          <w:bCs/>
          <w:i/>
          <w:sz w:val="24"/>
          <w:szCs w:val="24"/>
        </w:rPr>
        <w:t>18,</w:t>
      </w:r>
      <w:r w:rsidRPr="000A4F45">
        <w:rPr>
          <w:rFonts w:ascii="Times New Roman" w:hAnsi="Times New Roman" w:cs="Times New Roman"/>
          <w:b/>
          <w:bCs/>
          <w:sz w:val="24"/>
          <w:szCs w:val="24"/>
        </w:rPr>
        <w:t xml:space="preserve"> </w:t>
      </w:r>
      <w:r>
        <w:rPr>
          <w:rFonts w:ascii="Times New Roman" w:hAnsi="Times New Roman" w:cs="Times New Roman"/>
          <w:sz w:val="24"/>
          <w:szCs w:val="24"/>
        </w:rPr>
        <w:t>1-12. Doi:</w:t>
      </w:r>
      <w:r w:rsidRPr="000A4F45">
        <w:rPr>
          <w:rFonts w:ascii="Times New Roman" w:hAnsi="Times New Roman" w:cs="Times New Roman"/>
          <w:sz w:val="24"/>
          <w:szCs w:val="24"/>
        </w:rPr>
        <w:t>10.22605/RRH4155</w:t>
      </w:r>
    </w:p>
    <w:p w14:paraId="133738A6" w14:textId="77777777" w:rsidR="009B3E1D" w:rsidRDefault="009B3E1D" w:rsidP="00683427">
      <w:pPr>
        <w:autoSpaceDE w:val="0"/>
        <w:autoSpaceDN w:val="0"/>
        <w:adjustRightInd w:val="0"/>
        <w:spacing w:after="0" w:line="360" w:lineRule="auto"/>
        <w:ind w:left="720" w:hanging="720"/>
        <w:rPr>
          <w:rFonts w:ascii="Times New Roman" w:hAnsi="Times New Roman" w:cs="Times New Roman"/>
          <w:sz w:val="24"/>
          <w:szCs w:val="24"/>
        </w:rPr>
      </w:pPr>
    </w:p>
    <w:p w14:paraId="4884E689" w14:textId="77777777" w:rsidR="009B3E1D" w:rsidRDefault="009B3E1D" w:rsidP="00683427">
      <w:pPr>
        <w:autoSpaceDE w:val="0"/>
        <w:autoSpaceDN w:val="0"/>
        <w:adjustRightInd w:val="0"/>
        <w:spacing w:after="0" w:line="360" w:lineRule="auto"/>
        <w:ind w:left="720" w:hanging="720"/>
        <w:rPr>
          <w:rFonts w:ascii="Times New Roman" w:hAnsi="Times New Roman" w:cs="Times New Roman"/>
          <w:sz w:val="24"/>
          <w:szCs w:val="24"/>
        </w:rPr>
      </w:pPr>
      <w:r w:rsidRPr="009B3E1D">
        <w:rPr>
          <w:rFonts w:ascii="Times New Roman" w:hAnsi="Times New Roman" w:cs="Times New Roman"/>
          <w:sz w:val="24"/>
          <w:szCs w:val="24"/>
        </w:rPr>
        <w:t>Fitzpatrick,</w:t>
      </w:r>
      <w:r>
        <w:rPr>
          <w:rFonts w:ascii="Times New Roman" w:hAnsi="Times New Roman" w:cs="Times New Roman"/>
          <w:sz w:val="24"/>
          <w:szCs w:val="24"/>
        </w:rPr>
        <w:t xml:space="preserve"> S. J.</w:t>
      </w:r>
      <w:r w:rsidRPr="009B3E1D">
        <w:rPr>
          <w:rFonts w:ascii="Times New Roman" w:hAnsi="Times New Roman" w:cs="Times New Roman"/>
          <w:sz w:val="24"/>
          <w:szCs w:val="24"/>
        </w:rPr>
        <w:t xml:space="preserve">, Perkins, </w:t>
      </w:r>
      <w:r>
        <w:rPr>
          <w:rFonts w:ascii="Times New Roman" w:hAnsi="Times New Roman" w:cs="Times New Roman"/>
          <w:sz w:val="24"/>
          <w:szCs w:val="24"/>
        </w:rPr>
        <w:t xml:space="preserve">D., </w:t>
      </w:r>
      <w:r w:rsidRPr="009B3E1D">
        <w:rPr>
          <w:rFonts w:ascii="Times New Roman" w:hAnsi="Times New Roman" w:cs="Times New Roman"/>
          <w:sz w:val="24"/>
          <w:szCs w:val="24"/>
        </w:rPr>
        <w:t>Luland,</w:t>
      </w:r>
      <w:r>
        <w:rPr>
          <w:rFonts w:ascii="Times New Roman" w:hAnsi="Times New Roman" w:cs="Times New Roman"/>
          <w:sz w:val="24"/>
          <w:szCs w:val="24"/>
        </w:rPr>
        <w:t xml:space="preserve"> T., </w:t>
      </w:r>
      <w:r w:rsidRPr="009B3E1D">
        <w:rPr>
          <w:rFonts w:ascii="Times New Roman" w:hAnsi="Times New Roman" w:cs="Times New Roman"/>
          <w:sz w:val="24"/>
          <w:szCs w:val="24"/>
        </w:rPr>
        <w:t>Brown,</w:t>
      </w:r>
      <w:r>
        <w:rPr>
          <w:rFonts w:ascii="Times New Roman" w:hAnsi="Times New Roman" w:cs="Times New Roman"/>
          <w:sz w:val="24"/>
          <w:szCs w:val="24"/>
        </w:rPr>
        <w:t xml:space="preserve"> D., &amp;</w:t>
      </w:r>
      <w:r w:rsidRPr="009B3E1D">
        <w:rPr>
          <w:rFonts w:ascii="Times New Roman" w:hAnsi="Times New Roman" w:cs="Times New Roman"/>
          <w:sz w:val="24"/>
          <w:szCs w:val="24"/>
        </w:rPr>
        <w:t xml:space="preserve"> Corvan</w:t>
      </w:r>
      <w:r>
        <w:rPr>
          <w:rFonts w:ascii="Times New Roman" w:hAnsi="Times New Roman" w:cs="Times New Roman"/>
          <w:sz w:val="24"/>
          <w:szCs w:val="24"/>
        </w:rPr>
        <w:t>, E. (2017</w:t>
      </w:r>
      <w:r w:rsidRPr="009B3E1D">
        <w:rPr>
          <w:rFonts w:ascii="Times New Roman" w:hAnsi="Times New Roman" w:cs="Times New Roman"/>
          <w:sz w:val="24"/>
          <w:szCs w:val="24"/>
        </w:rPr>
        <w:t>). The effect of context in rural mental health</w:t>
      </w:r>
      <w:r>
        <w:rPr>
          <w:rFonts w:ascii="Times New Roman" w:hAnsi="Times New Roman" w:cs="Times New Roman"/>
          <w:sz w:val="24"/>
          <w:szCs w:val="24"/>
        </w:rPr>
        <w:t xml:space="preserve"> care: Understanding integrated </w:t>
      </w:r>
      <w:r w:rsidRPr="009B3E1D">
        <w:rPr>
          <w:rFonts w:ascii="Times New Roman" w:hAnsi="Times New Roman" w:cs="Times New Roman"/>
          <w:sz w:val="24"/>
          <w:szCs w:val="24"/>
        </w:rPr>
        <w:t xml:space="preserve">services in a small town. </w:t>
      </w:r>
      <w:r w:rsidRPr="009B3E1D">
        <w:rPr>
          <w:rFonts w:ascii="Times New Roman" w:hAnsi="Times New Roman" w:cs="Times New Roman"/>
          <w:i/>
          <w:sz w:val="24"/>
          <w:szCs w:val="24"/>
        </w:rPr>
        <w:t>Health &amp; Place 45</w:t>
      </w:r>
      <w:r>
        <w:rPr>
          <w:rFonts w:ascii="Times New Roman" w:hAnsi="Times New Roman" w:cs="Times New Roman"/>
          <w:sz w:val="24"/>
          <w:szCs w:val="24"/>
        </w:rPr>
        <w:t>,</w:t>
      </w:r>
      <w:r w:rsidRPr="009B3E1D">
        <w:rPr>
          <w:rFonts w:ascii="Times New Roman" w:hAnsi="Times New Roman" w:cs="Times New Roman"/>
          <w:sz w:val="24"/>
          <w:szCs w:val="24"/>
        </w:rPr>
        <w:t xml:space="preserve"> 70–76</w:t>
      </w:r>
      <w:r>
        <w:rPr>
          <w:rFonts w:ascii="Times New Roman" w:hAnsi="Times New Roman" w:cs="Times New Roman"/>
          <w:sz w:val="24"/>
          <w:szCs w:val="24"/>
        </w:rPr>
        <w:t>. Doi</w:t>
      </w:r>
      <w:r w:rsidRPr="009B3E1D">
        <w:rPr>
          <w:rFonts w:ascii="Times New Roman" w:hAnsi="Times New Roman" w:cs="Times New Roman"/>
          <w:sz w:val="24"/>
          <w:szCs w:val="24"/>
        </w:rPr>
        <w:t>: 10.1016/j.healthplace.2017.03.004</w:t>
      </w:r>
    </w:p>
    <w:p w14:paraId="2D8CF262" w14:textId="77777777" w:rsidR="001E600B" w:rsidRDefault="001E600B" w:rsidP="00683427">
      <w:pPr>
        <w:autoSpaceDE w:val="0"/>
        <w:autoSpaceDN w:val="0"/>
        <w:adjustRightInd w:val="0"/>
        <w:spacing w:after="0" w:line="360" w:lineRule="auto"/>
        <w:ind w:left="720" w:hanging="720"/>
        <w:rPr>
          <w:rFonts w:ascii="Times New Roman" w:hAnsi="Times New Roman" w:cs="Times New Roman"/>
          <w:sz w:val="24"/>
          <w:szCs w:val="24"/>
        </w:rPr>
      </w:pPr>
    </w:p>
    <w:p w14:paraId="133B6090" w14:textId="77777777" w:rsidR="001E600B" w:rsidRPr="009B3E1D" w:rsidRDefault="001E600B" w:rsidP="00683427">
      <w:pPr>
        <w:autoSpaceDE w:val="0"/>
        <w:autoSpaceDN w:val="0"/>
        <w:adjustRightInd w:val="0"/>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Hunter, E., Gynther, B., Anderson, C., Onnis, L., Groves, A. &amp; Nelson, J. (2011). Psychosis and its correlates in a remote Indigenous population. </w:t>
      </w:r>
      <w:r w:rsidRPr="00E8489E">
        <w:rPr>
          <w:rFonts w:ascii="Times New Roman" w:hAnsi="Times New Roman" w:cs="Times New Roman"/>
          <w:i/>
          <w:sz w:val="24"/>
          <w:szCs w:val="24"/>
        </w:rPr>
        <w:t>Australian Psychiatry 19</w:t>
      </w:r>
      <w:r>
        <w:rPr>
          <w:rFonts w:ascii="Times New Roman" w:hAnsi="Times New Roman" w:cs="Times New Roman"/>
          <w:sz w:val="24"/>
          <w:szCs w:val="24"/>
        </w:rPr>
        <w:t>(5), 434-438. Doi:10.3109/10398562.2011.583068</w:t>
      </w:r>
    </w:p>
    <w:p w14:paraId="67F42850" w14:textId="77777777" w:rsidR="009B3E1D" w:rsidRDefault="009B3E1D" w:rsidP="00683427">
      <w:pPr>
        <w:spacing w:line="360" w:lineRule="auto"/>
        <w:ind w:left="720" w:hanging="720"/>
        <w:rPr>
          <w:rFonts w:ascii="Times New Roman" w:hAnsi="Times New Roman" w:cs="Times New Roman"/>
          <w:sz w:val="24"/>
          <w:szCs w:val="24"/>
        </w:rPr>
      </w:pPr>
    </w:p>
    <w:p w14:paraId="1CBB6127" w14:textId="77777777" w:rsidR="00AC7D04" w:rsidRDefault="00AC7D04" w:rsidP="00683427">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Th</w:t>
      </w:r>
      <w:r w:rsidR="007C5DC7">
        <w:rPr>
          <w:rFonts w:ascii="Times New Roman" w:hAnsi="Times New Roman" w:cs="Times New Roman"/>
          <w:sz w:val="24"/>
          <w:szCs w:val="24"/>
        </w:rPr>
        <w:t xml:space="preserve">e Royal Flying Doctors Service (RFDS). </w:t>
      </w:r>
      <w:r>
        <w:rPr>
          <w:rFonts w:ascii="Times New Roman" w:hAnsi="Times New Roman" w:cs="Times New Roman"/>
          <w:sz w:val="24"/>
          <w:szCs w:val="24"/>
        </w:rPr>
        <w:t xml:space="preserve">(2017). Working in QLD. Retrieved from </w:t>
      </w:r>
      <w:hyperlink r:id="rId18" w:history="1">
        <w:r w:rsidR="007C5DC7" w:rsidRPr="00E60146">
          <w:rPr>
            <w:rStyle w:val="Hyperlink"/>
            <w:rFonts w:ascii="Times New Roman" w:hAnsi="Times New Roman" w:cs="Times New Roman"/>
            <w:sz w:val="24"/>
            <w:szCs w:val="24"/>
          </w:rPr>
          <w:t>https://www.flyingdoctor.org.au/qld/working-in-qld/</w:t>
        </w:r>
      </w:hyperlink>
    </w:p>
    <w:p w14:paraId="5B8AD1B5" w14:textId="77777777" w:rsidR="007C5DC7" w:rsidRPr="001D05DB" w:rsidRDefault="007C5DC7" w:rsidP="00683427">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The Royal Flying Doctors Service (RFDS). (2017a). Mental Health in Remote and Rural communities. Retrieved from </w:t>
      </w:r>
      <w:r w:rsidRPr="007C5DC7">
        <w:rPr>
          <w:rFonts w:ascii="Times New Roman" w:hAnsi="Times New Roman" w:cs="Times New Roman"/>
          <w:sz w:val="24"/>
          <w:szCs w:val="24"/>
        </w:rPr>
        <w:t>https://www.flyingdoctor.org.au/assets/documents/RN031_Mental_Health_D5.pdf</w:t>
      </w:r>
    </w:p>
    <w:p w14:paraId="779C03F6" w14:textId="77777777" w:rsidR="00EE4798" w:rsidRDefault="00A81D96" w:rsidP="00683427">
      <w:pPr>
        <w:spacing w:line="360" w:lineRule="auto"/>
        <w:ind w:left="720" w:hanging="720"/>
        <w:rPr>
          <w:rStyle w:val="Hyperlink"/>
          <w:rFonts w:ascii="Times New Roman" w:hAnsi="Times New Roman" w:cs="Times New Roman"/>
          <w:sz w:val="24"/>
          <w:szCs w:val="24"/>
        </w:rPr>
      </w:pPr>
      <w:r>
        <w:rPr>
          <w:rFonts w:ascii="Times New Roman" w:hAnsi="Times New Roman" w:cs="Times New Roman"/>
          <w:sz w:val="24"/>
          <w:szCs w:val="24"/>
        </w:rPr>
        <w:t>The Royal Flying Doctors Service (RFDS). (2018). Mental Health.</w:t>
      </w:r>
      <w:r w:rsidR="00EE4798">
        <w:rPr>
          <w:rFonts w:ascii="Times New Roman" w:hAnsi="Times New Roman" w:cs="Times New Roman"/>
          <w:sz w:val="24"/>
          <w:szCs w:val="24"/>
        </w:rPr>
        <w:t xml:space="preserve"> Retrieved from </w:t>
      </w:r>
      <w:hyperlink r:id="rId19" w:history="1">
        <w:r w:rsidR="00381DB1" w:rsidRPr="00CE222B">
          <w:rPr>
            <w:rStyle w:val="Hyperlink"/>
            <w:rFonts w:ascii="Times New Roman" w:hAnsi="Times New Roman" w:cs="Times New Roman"/>
            <w:sz w:val="24"/>
            <w:szCs w:val="24"/>
          </w:rPr>
          <w:t>https://www.flyingdoctor.org.au/what-we-do/mental-health/</w:t>
        </w:r>
      </w:hyperlink>
    </w:p>
    <w:p w14:paraId="3750F432" w14:textId="77777777" w:rsidR="00E31323" w:rsidRPr="00E31323" w:rsidRDefault="00E31323" w:rsidP="00683427">
      <w:pPr>
        <w:spacing w:line="360" w:lineRule="auto"/>
        <w:ind w:left="720" w:hanging="720"/>
        <w:rPr>
          <w:rFonts w:ascii="Times New Roman" w:hAnsi="Times New Roman" w:cs="Times New Roman"/>
          <w:sz w:val="24"/>
          <w:szCs w:val="24"/>
          <w:u w:val="single"/>
        </w:rPr>
      </w:pPr>
      <w:r w:rsidRPr="00E31323">
        <w:rPr>
          <w:rStyle w:val="Hyperlink"/>
          <w:rFonts w:ascii="Times New Roman" w:hAnsi="Times New Roman" w:cs="Times New Roman"/>
          <w:color w:val="auto"/>
          <w:sz w:val="24"/>
          <w:szCs w:val="24"/>
          <w:u w:val="none"/>
        </w:rPr>
        <w:t>Sevar, K</w:t>
      </w:r>
      <w:r w:rsidRPr="00E31323">
        <w:rPr>
          <w:rStyle w:val="Hyperlink"/>
          <w:rFonts w:ascii="Times New Roman" w:hAnsi="Times New Roman" w:cs="Times New Roman"/>
          <w:sz w:val="24"/>
          <w:szCs w:val="24"/>
          <w:u w:val="none"/>
        </w:rPr>
        <w:t>.</w:t>
      </w:r>
      <w:r w:rsidRPr="00E31323">
        <w:rPr>
          <w:rStyle w:val="Hyperlink"/>
          <w:rFonts w:ascii="Times New Roman" w:hAnsi="Times New Roman" w:cs="Times New Roman"/>
          <w:color w:val="auto"/>
          <w:sz w:val="24"/>
          <w:szCs w:val="24"/>
          <w:u w:val="none"/>
        </w:rPr>
        <w:t xml:space="preserve"> (</w:t>
      </w:r>
      <w:r>
        <w:rPr>
          <w:rStyle w:val="Hyperlink"/>
          <w:rFonts w:ascii="Times New Roman" w:hAnsi="Times New Roman" w:cs="Times New Roman"/>
          <w:color w:val="auto"/>
          <w:sz w:val="24"/>
          <w:szCs w:val="24"/>
          <w:u w:val="none"/>
        </w:rPr>
        <w:t xml:space="preserve">2010). Working with Remote Indigenous communities in far north Queensland: an experiential narrative </w:t>
      </w:r>
      <w:r w:rsidRPr="00E31323">
        <w:rPr>
          <w:rFonts w:ascii="Times New Roman" w:hAnsi="Times New Roman" w:cs="Times New Roman"/>
          <w:bCs/>
          <w:i/>
          <w:sz w:val="24"/>
          <w:szCs w:val="24"/>
        </w:rPr>
        <w:t xml:space="preserve">Australasian Psychiatry </w:t>
      </w:r>
      <w:r w:rsidRPr="00E31323">
        <w:rPr>
          <w:rFonts w:ascii="Times New Roman" w:hAnsi="Times New Roman" w:cs="Times New Roman"/>
          <w:i/>
          <w:sz w:val="24"/>
          <w:szCs w:val="24"/>
        </w:rPr>
        <w:t>18</w:t>
      </w:r>
      <w:r>
        <w:rPr>
          <w:rFonts w:ascii="Times New Roman" w:hAnsi="Times New Roman" w:cs="Times New Roman"/>
          <w:sz w:val="24"/>
          <w:szCs w:val="24"/>
        </w:rPr>
        <w:t>(</w:t>
      </w:r>
      <w:r w:rsidRPr="00E31323">
        <w:rPr>
          <w:rFonts w:ascii="Times New Roman" w:hAnsi="Times New Roman" w:cs="Times New Roman"/>
          <w:sz w:val="24"/>
          <w:szCs w:val="24"/>
        </w:rPr>
        <w:t>4</w:t>
      </w:r>
      <w:r>
        <w:rPr>
          <w:rFonts w:ascii="Times New Roman" w:hAnsi="Times New Roman" w:cs="Times New Roman"/>
          <w:sz w:val="24"/>
          <w:szCs w:val="24"/>
        </w:rPr>
        <w:t xml:space="preserve">), 340-342. </w:t>
      </w:r>
      <w:r w:rsidRPr="00E31323">
        <w:rPr>
          <w:rFonts w:ascii="Times New Roman" w:hAnsi="Times New Roman" w:cs="Times New Roman"/>
          <w:sz w:val="24"/>
          <w:szCs w:val="24"/>
        </w:rPr>
        <w:t>Doi: 10.3109/10398562.2010.498519</w:t>
      </w:r>
    </w:p>
    <w:p w14:paraId="37B4F782" w14:textId="77777777" w:rsidR="00381DB1" w:rsidRDefault="00381DB1" w:rsidP="00683427">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Talbot, L. &amp; Verrinder, G. (2014). </w:t>
      </w:r>
      <w:r w:rsidRPr="00381DB1">
        <w:rPr>
          <w:rFonts w:ascii="Times New Roman" w:hAnsi="Times New Roman" w:cs="Times New Roman"/>
          <w:i/>
          <w:sz w:val="24"/>
          <w:szCs w:val="24"/>
        </w:rPr>
        <w:t>Promoting Health. The primary health care approach.</w:t>
      </w:r>
      <w:r>
        <w:rPr>
          <w:rFonts w:ascii="Times New Roman" w:hAnsi="Times New Roman" w:cs="Times New Roman"/>
          <w:sz w:val="24"/>
          <w:szCs w:val="24"/>
        </w:rPr>
        <w:t xml:space="preserve"> (5</w:t>
      </w:r>
      <w:r w:rsidRPr="00381DB1">
        <w:rPr>
          <w:rFonts w:ascii="Times New Roman" w:hAnsi="Times New Roman" w:cs="Times New Roman"/>
          <w:sz w:val="24"/>
          <w:szCs w:val="24"/>
          <w:vertAlign w:val="superscript"/>
        </w:rPr>
        <w:t>th</w:t>
      </w:r>
      <w:r>
        <w:rPr>
          <w:rFonts w:ascii="Times New Roman" w:hAnsi="Times New Roman" w:cs="Times New Roman"/>
          <w:sz w:val="24"/>
          <w:szCs w:val="24"/>
        </w:rPr>
        <w:t xml:space="preserve"> ed.). Chatswood, NSW: Elsevier.</w:t>
      </w:r>
    </w:p>
    <w:p w14:paraId="34880BCC" w14:textId="77777777" w:rsidR="003C68A8" w:rsidRDefault="00701FC2" w:rsidP="00683427">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Williams, R., Dade-Smith, J. &amp; Sharp, R. J. (2016). Culture and Health. In J.</w:t>
      </w:r>
      <w:r w:rsidR="003C68A8" w:rsidRPr="003C68A8">
        <w:rPr>
          <w:rFonts w:ascii="Times New Roman" w:hAnsi="Times New Roman" w:cs="Times New Roman"/>
          <w:sz w:val="24"/>
          <w:szCs w:val="24"/>
        </w:rPr>
        <w:t xml:space="preserve"> </w:t>
      </w:r>
      <w:r w:rsidR="003C68A8">
        <w:rPr>
          <w:rFonts w:ascii="Times New Roman" w:hAnsi="Times New Roman" w:cs="Times New Roman"/>
          <w:sz w:val="24"/>
          <w:szCs w:val="24"/>
        </w:rPr>
        <w:t>Dade-Smith</w:t>
      </w:r>
      <w:r>
        <w:rPr>
          <w:rFonts w:ascii="Times New Roman" w:hAnsi="Times New Roman" w:cs="Times New Roman"/>
          <w:sz w:val="24"/>
          <w:szCs w:val="24"/>
        </w:rPr>
        <w:t xml:space="preserve"> (Eds.), </w:t>
      </w:r>
      <w:r w:rsidR="003C68A8" w:rsidRPr="003C68A8">
        <w:rPr>
          <w:rFonts w:ascii="Times New Roman" w:hAnsi="Times New Roman" w:cs="Times New Roman"/>
          <w:i/>
          <w:sz w:val="24"/>
          <w:szCs w:val="24"/>
        </w:rPr>
        <w:t>Australia’s rural, remote and Indigenous health</w:t>
      </w:r>
      <w:r w:rsidR="003C68A8">
        <w:rPr>
          <w:rFonts w:ascii="Times New Roman" w:hAnsi="Times New Roman" w:cs="Times New Roman"/>
          <w:sz w:val="24"/>
          <w:szCs w:val="24"/>
        </w:rPr>
        <w:t xml:space="preserve"> (3</w:t>
      </w:r>
      <w:r w:rsidR="003C68A8" w:rsidRPr="003C68A8">
        <w:rPr>
          <w:rFonts w:ascii="Times New Roman" w:hAnsi="Times New Roman" w:cs="Times New Roman"/>
          <w:sz w:val="24"/>
          <w:szCs w:val="24"/>
          <w:vertAlign w:val="superscript"/>
        </w:rPr>
        <w:t>rd</w:t>
      </w:r>
      <w:r w:rsidR="003C68A8">
        <w:rPr>
          <w:rFonts w:ascii="Times New Roman" w:hAnsi="Times New Roman" w:cs="Times New Roman"/>
          <w:sz w:val="24"/>
          <w:szCs w:val="24"/>
        </w:rPr>
        <w:t xml:space="preserve"> ed., pp. 45-75). Chatswood, NSW: Elsevier.</w:t>
      </w:r>
    </w:p>
    <w:p w14:paraId="62395538" w14:textId="77777777" w:rsidR="00701FC2" w:rsidRPr="00307D7B" w:rsidRDefault="003C68A8" w:rsidP="00683427">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p>
    <w:sectPr w:rsidR="00701FC2" w:rsidRPr="00307D7B">
      <w:footerReference w:type="default" r:id="rId2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Karen Anderson" w:date="2019-08-22T16:57:00Z" w:initials="KA">
    <w:p w14:paraId="3FEBBD93" w14:textId="5C2CBBE9" w:rsidR="00386C38" w:rsidRDefault="00386C38">
      <w:pPr>
        <w:pStyle w:val="CommentText"/>
      </w:pPr>
      <w:r>
        <w:rPr>
          <w:rStyle w:val="CommentReference"/>
        </w:rPr>
        <w:annotationRef/>
      </w:r>
      <w:r>
        <w:t>Defines key terms e.g. remoteness and classification system</w:t>
      </w:r>
    </w:p>
  </w:comment>
  <w:comment w:id="1" w:author="Karen Anderson" w:date="2019-08-22T16:58:00Z" w:initials="KA">
    <w:p w14:paraId="3B31C637" w14:textId="1E2212E5" w:rsidR="00386C38" w:rsidRDefault="00386C38">
      <w:pPr>
        <w:pStyle w:val="CommentText"/>
      </w:pPr>
      <w:r>
        <w:rPr>
          <w:rStyle w:val="CommentReference"/>
        </w:rPr>
        <w:annotationRef/>
      </w:r>
      <w:r>
        <w:t xml:space="preserve">Purpose of essay – community, social determinants and health promotion initiative </w:t>
      </w:r>
    </w:p>
  </w:comment>
  <w:comment w:id="2" w:author="Karen Anderson" w:date="2019-08-22T16:58:00Z" w:initials="KA">
    <w:p w14:paraId="1C3B94AA" w14:textId="27B1DBC5" w:rsidR="00386C38" w:rsidRDefault="00386C38">
      <w:pPr>
        <w:pStyle w:val="CommentText"/>
      </w:pPr>
      <w:r>
        <w:rPr>
          <w:rStyle w:val="CommentReference"/>
        </w:rPr>
        <w:annotationRef/>
      </w:r>
      <w:r>
        <w:t>Characteristics of community – highlights what is unique about this location</w:t>
      </w:r>
    </w:p>
  </w:comment>
  <w:comment w:id="3" w:author="Karen Anderson" w:date="2019-08-22T16:59:00Z" w:initials="KA">
    <w:p w14:paraId="47530269" w14:textId="227DA9E9" w:rsidR="00B23CF2" w:rsidRDefault="00B23CF2">
      <w:pPr>
        <w:pStyle w:val="CommentText"/>
      </w:pPr>
      <w:r>
        <w:rPr>
          <w:rStyle w:val="CommentReference"/>
        </w:rPr>
        <w:annotationRef/>
      </w:r>
      <w:r>
        <w:t xml:space="preserve">Compares community with rest of Australia </w:t>
      </w:r>
    </w:p>
  </w:comment>
  <w:comment w:id="4" w:author="Karen Anderson" w:date="2019-08-22T16:59:00Z" w:initials="KA">
    <w:p w14:paraId="49EC0405" w14:textId="0076892B" w:rsidR="00B23CF2" w:rsidRDefault="00B23CF2">
      <w:pPr>
        <w:pStyle w:val="CommentText"/>
      </w:pPr>
      <w:r>
        <w:rPr>
          <w:rStyle w:val="CommentReference"/>
        </w:rPr>
        <w:annotationRef/>
      </w:r>
      <w:r w:rsidR="001F6697">
        <w:t>Identifies helth issues specific to location and provides a c</w:t>
      </w:r>
      <w:r>
        <w:t>omparison between community and State</w:t>
      </w:r>
    </w:p>
  </w:comment>
  <w:comment w:id="5" w:author="Karen Anderson" w:date="2019-08-22T17:00:00Z" w:initials="KA">
    <w:p w14:paraId="5E78E85F" w14:textId="6B8D3376" w:rsidR="001F6697" w:rsidRDefault="001F6697">
      <w:pPr>
        <w:pStyle w:val="CommentText"/>
      </w:pPr>
      <w:r>
        <w:rPr>
          <w:rStyle w:val="CommentReference"/>
        </w:rPr>
        <w:annotationRef/>
      </w:r>
      <w:r>
        <w:t>Introduces social determinants which will be discussed. Provides</w:t>
      </w:r>
      <w:r w:rsidR="00051830">
        <w:t xml:space="preserve"> up to date</w:t>
      </w:r>
      <w:r>
        <w:t xml:space="preserve"> evidence throughout to support this discussion</w:t>
      </w:r>
    </w:p>
  </w:comment>
  <w:comment w:id="7" w:author="Karen Anderson" w:date="2019-08-22T17:01:00Z" w:initials="KA">
    <w:p w14:paraId="4023B02A" w14:textId="112083DB" w:rsidR="00D700CF" w:rsidRDefault="00D700CF">
      <w:pPr>
        <w:pStyle w:val="CommentText"/>
      </w:pPr>
      <w:r>
        <w:rPr>
          <w:rStyle w:val="CommentReference"/>
        </w:rPr>
        <w:annotationRef/>
      </w:r>
      <w:r>
        <w:t>Focus here is on health creation. This provides a balanced argument for how social determinants positively and negatively determine health</w:t>
      </w:r>
    </w:p>
  </w:comment>
  <w:comment w:id="8" w:author="Karen Anderson" w:date="2019-08-22T17:02:00Z" w:initials="KA">
    <w:p w14:paraId="1A2B7A72" w14:textId="5A5D2734" w:rsidR="00D064E6" w:rsidRDefault="00D064E6">
      <w:pPr>
        <w:pStyle w:val="CommentText"/>
      </w:pPr>
      <w:r>
        <w:rPr>
          <w:rStyle w:val="CommentReference"/>
        </w:rPr>
        <w:annotationRef/>
      </w:r>
      <w:r>
        <w:t>Again, focus is on health creation</w:t>
      </w:r>
    </w:p>
  </w:comment>
  <w:comment w:id="9" w:author="Karen Anderson" w:date="2019-08-22T17:03:00Z" w:initials="KA">
    <w:p w14:paraId="709A3E85" w14:textId="58B5C5AF" w:rsidR="00F57FA7" w:rsidRDefault="00F57FA7">
      <w:pPr>
        <w:pStyle w:val="CommentText"/>
      </w:pPr>
      <w:r>
        <w:rPr>
          <w:rStyle w:val="CommentReference"/>
        </w:rPr>
        <w:annotationRef/>
      </w:r>
      <w:r>
        <w:t xml:space="preserve">Introduced initiative. Provides a brief description </w:t>
      </w:r>
    </w:p>
  </w:comment>
  <w:comment w:id="10" w:author="Karen Anderson" w:date="2019-08-22T17:03:00Z" w:initials="KA">
    <w:p w14:paraId="5F8ACA69" w14:textId="077885CD" w:rsidR="00F15490" w:rsidRDefault="00F15490">
      <w:pPr>
        <w:pStyle w:val="CommentText"/>
      </w:pPr>
      <w:r>
        <w:rPr>
          <w:rStyle w:val="CommentReference"/>
        </w:rPr>
        <w:annotationRef/>
      </w:r>
      <w:r>
        <w:t>Links strengths to social determinants and public health approach</w:t>
      </w:r>
      <w:r w:rsidR="00880D50">
        <w:t>. Draws on evaluation findings of the initiative.</w:t>
      </w:r>
    </w:p>
  </w:comment>
  <w:comment w:id="11" w:author="Karen Anderson" w:date="2019-08-22T17:05:00Z" w:initials="KA">
    <w:p w14:paraId="594A275A" w14:textId="69E6CF42" w:rsidR="00535ED8" w:rsidRDefault="00535ED8">
      <w:pPr>
        <w:pStyle w:val="CommentText"/>
      </w:pPr>
      <w:r>
        <w:rPr>
          <w:rStyle w:val="CommentReference"/>
        </w:rPr>
        <w:annotationRef/>
      </w:r>
      <w:r>
        <w:t xml:space="preserve">Makes a statement about implications of remoteness on heath and links </w:t>
      </w:r>
      <w:proofErr w:type="gramStart"/>
      <w:r w:rsidR="00B740D1">
        <w:t>this social determinants</w:t>
      </w:r>
      <w:proofErr w:type="gramEnd"/>
      <w:r w:rsidR="00B740D1">
        <w:t xml:space="preserve"> and the organisation which was responsible for the delivery of the initiative discussed</w:t>
      </w:r>
    </w:p>
  </w:comment>
  <w:comment w:id="12" w:author="Karen Anderson" w:date="2019-08-22T17:05:00Z" w:initials="KA">
    <w:p w14:paraId="62D9CA8B" w14:textId="299DA86F" w:rsidR="00E813A2" w:rsidRDefault="00E813A2">
      <w:pPr>
        <w:pStyle w:val="CommentText"/>
      </w:pPr>
      <w:r>
        <w:rPr>
          <w:rStyle w:val="CommentReference"/>
        </w:rPr>
        <w:annotationRef/>
      </w:r>
      <w:r>
        <w:t xml:space="preserve">Provides recommendations </w:t>
      </w:r>
      <w:r w:rsidR="00CE212F">
        <w:t>for working to promote health and prevent illness</w:t>
      </w:r>
    </w:p>
  </w:comment>
  <w:comment w:id="13" w:author="Karen Anderson" w:date="2019-08-22T17:07:00Z" w:initials="KA">
    <w:p w14:paraId="56AA1501" w14:textId="628553B3" w:rsidR="00B740D1" w:rsidRDefault="00B740D1">
      <w:pPr>
        <w:pStyle w:val="CommentText"/>
      </w:pPr>
      <w:r>
        <w:rPr>
          <w:rStyle w:val="CommentReference"/>
        </w:rPr>
        <w:annotationRef/>
      </w:r>
      <w:r>
        <w:t>Extensive references list. Appropriately compiled.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EBBD93" w15:done="0"/>
  <w15:commentEx w15:paraId="3B31C637" w15:done="0"/>
  <w15:commentEx w15:paraId="1C3B94AA" w15:done="0"/>
  <w15:commentEx w15:paraId="47530269" w15:done="0"/>
  <w15:commentEx w15:paraId="49EC0405" w15:done="0"/>
  <w15:commentEx w15:paraId="5E78E85F" w15:done="0"/>
  <w15:commentEx w15:paraId="4023B02A" w15:done="0"/>
  <w15:commentEx w15:paraId="1A2B7A72" w15:done="0"/>
  <w15:commentEx w15:paraId="709A3E85" w15:done="0"/>
  <w15:commentEx w15:paraId="5F8ACA69" w15:done="0"/>
  <w15:commentEx w15:paraId="594A275A" w15:done="0"/>
  <w15:commentEx w15:paraId="62D9CA8B" w15:done="0"/>
  <w15:commentEx w15:paraId="56AA15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EBBD93" w16cid:durableId="21094809"/>
  <w16cid:commentId w16cid:paraId="3B31C637" w16cid:durableId="2109481D"/>
  <w16cid:commentId w16cid:paraId="1C3B94AA" w16cid:durableId="21094848"/>
  <w16cid:commentId w16cid:paraId="47530269" w16cid:durableId="21094865"/>
  <w16cid:commentId w16cid:paraId="49EC0405" w16cid:durableId="2109487C"/>
  <w16cid:commentId w16cid:paraId="5E78E85F" w16cid:durableId="210948AC"/>
  <w16cid:commentId w16cid:paraId="4023B02A" w16cid:durableId="210948F2"/>
  <w16cid:commentId w16cid:paraId="1A2B7A72" w16cid:durableId="21094939"/>
  <w16cid:commentId w16cid:paraId="709A3E85" w16cid:durableId="2109494E"/>
  <w16cid:commentId w16cid:paraId="5F8ACA69" w16cid:durableId="21094975"/>
  <w16cid:commentId w16cid:paraId="594A275A" w16cid:durableId="210949EF"/>
  <w16cid:commentId w16cid:paraId="62D9CA8B" w16cid:durableId="210949C9"/>
  <w16cid:commentId w16cid:paraId="56AA1501" w16cid:durableId="21094A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E10F8" w14:textId="77777777" w:rsidR="00377342" w:rsidRDefault="00377342" w:rsidP="00377342">
      <w:pPr>
        <w:spacing w:after="0" w:line="240" w:lineRule="auto"/>
      </w:pPr>
      <w:r>
        <w:separator/>
      </w:r>
    </w:p>
  </w:endnote>
  <w:endnote w:type="continuationSeparator" w:id="0">
    <w:p w14:paraId="35E46C9E" w14:textId="77777777" w:rsidR="00377342" w:rsidRDefault="00377342" w:rsidP="00377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B7E08" w14:textId="1B1D8E9D" w:rsidR="00377342" w:rsidRDefault="00377342">
    <w:pPr>
      <w:pStyle w:val="Footer"/>
    </w:pPr>
    <w:r>
      <w:t>PHE3BRH</w:t>
    </w:r>
    <w:r>
      <w:ptab w:relativeTo="margin" w:alignment="center" w:leader="none"/>
    </w:r>
    <w:r>
      <w:ptab w:relativeTo="margin" w:alignment="right" w:leader="none"/>
    </w:r>
    <w:r>
      <w:fldChar w:fldCharType="begin"/>
    </w:r>
    <w:r>
      <w:instrText xml:space="preserve"> PAGE   \* MERGEFORMAT </w:instrText>
    </w:r>
    <w:r>
      <w:fldChar w:fldCharType="separate"/>
    </w:r>
    <w:r w:rsidR="00315845">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7F85F" w14:textId="77777777" w:rsidR="00377342" w:rsidRDefault="00377342" w:rsidP="00377342">
      <w:pPr>
        <w:spacing w:after="0" w:line="240" w:lineRule="auto"/>
      </w:pPr>
      <w:r>
        <w:separator/>
      </w:r>
    </w:p>
  </w:footnote>
  <w:footnote w:type="continuationSeparator" w:id="0">
    <w:p w14:paraId="08E86B3B" w14:textId="77777777" w:rsidR="00377342" w:rsidRDefault="00377342" w:rsidP="00377342">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en Anderson">
    <w15:presenceInfo w15:providerId="AD" w15:userId="S::KSAnderson@ltu.edu.au::91dc1680-12d5-48c0-a5fc-8798f378be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D7B"/>
    <w:rsid w:val="00043DF2"/>
    <w:rsid w:val="00045B46"/>
    <w:rsid w:val="00051830"/>
    <w:rsid w:val="00060950"/>
    <w:rsid w:val="000645BA"/>
    <w:rsid w:val="000763B8"/>
    <w:rsid w:val="00076CD7"/>
    <w:rsid w:val="000931EF"/>
    <w:rsid w:val="000954DD"/>
    <w:rsid w:val="000A4F45"/>
    <w:rsid w:val="000D1C23"/>
    <w:rsid w:val="000E72FA"/>
    <w:rsid w:val="000F1874"/>
    <w:rsid w:val="00131950"/>
    <w:rsid w:val="00151CE5"/>
    <w:rsid w:val="001549F9"/>
    <w:rsid w:val="0017565B"/>
    <w:rsid w:val="001A48C3"/>
    <w:rsid w:val="001B7A17"/>
    <w:rsid w:val="001C61EE"/>
    <w:rsid w:val="001D05DB"/>
    <w:rsid w:val="001E600B"/>
    <w:rsid w:val="001F6697"/>
    <w:rsid w:val="00204649"/>
    <w:rsid w:val="00227F87"/>
    <w:rsid w:val="00262724"/>
    <w:rsid w:val="00265A81"/>
    <w:rsid w:val="0028759F"/>
    <w:rsid w:val="002A5A8A"/>
    <w:rsid w:val="002B70AC"/>
    <w:rsid w:val="002D2BBF"/>
    <w:rsid w:val="00307D7B"/>
    <w:rsid w:val="00315845"/>
    <w:rsid w:val="0032075E"/>
    <w:rsid w:val="003331EB"/>
    <w:rsid w:val="00333BC0"/>
    <w:rsid w:val="00351FF5"/>
    <w:rsid w:val="003534DA"/>
    <w:rsid w:val="00377342"/>
    <w:rsid w:val="00381DB1"/>
    <w:rsid w:val="00386C38"/>
    <w:rsid w:val="00395239"/>
    <w:rsid w:val="003A6C0A"/>
    <w:rsid w:val="003C147A"/>
    <w:rsid w:val="003C3D16"/>
    <w:rsid w:val="003C68A8"/>
    <w:rsid w:val="003F5957"/>
    <w:rsid w:val="003F7181"/>
    <w:rsid w:val="00400AE8"/>
    <w:rsid w:val="00401385"/>
    <w:rsid w:val="00440CA4"/>
    <w:rsid w:val="004462B1"/>
    <w:rsid w:val="00446C57"/>
    <w:rsid w:val="00453958"/>
    <w:rsid w:val="004639DB"/>
    <w:rsid w:val="00481B56"/>
    <w:rsid w:val="0053418B"/>
    <w:rsid w:val="00535ED8"/>
    <w:rsid w:val="00551E93"/>
    <w:rsid w:val="00557D00"/>
    <w:rsid w:val="00573E91"/>
    <w:rsid w:val="005976D0"/>
    <w:rsid w:val="005E5AEA"/>
    <w:rsid w:val="0061661D"/>
    <w:rsid w:val="00617B0C"/>
    <w:rsid w:val="00647A1A"/>
    <w:rsid w:val="00660886"/>
    <w:rsid w:val="006738CF"/>
    <w:rsid w:val="00677EA2"/>
    <w:rsid w:val="00683427"/>
    <w:rsid w:val="00684A43"/>
    <w:rsid w:val="006C3E3A"/>
    <w:rsid w:val="006E2529"/>
    <w:rsid w:val="00701FC2"/>
    <w:rsid w:val="007224B7"/>
    <w:rsid w:val="007258CF"/>
    <w:rsid w:val="007926D5"/>
    <w:rsid w:val="007967FF"/>
    <w:rsid w:val="007A1A5B"/>
    <w:rsid w:val="007C5DC7"/>
    <w:rsid w:val="007E2E8F"/>
    <w:rsid w:val="00857A45"/>
    <w:rsid w:val="00880D50"/>
    <w:rsid w:val="00880E67"/>
    <w:rsid w:val="008D3646"/>
    <w:rsid w:val="008E77F7"/>
    <w:rsid w:val="009027ED"/>
    <w:rsid w:val="00921586"/>
    <w:rsid w:val="00933A0B"/>
    <w:rsid w:val="009664D8"/>
    <w:rsid w:val="00973EC7"/>
    <w:rsid w:val="00976115"/>
    <w:rsid w:val="00984B04"/>
    <w:rsid w:val="00987A6A"/>
    <w:rsid w:val="009A14BE"/>
    <w:rsid w:val="009B3E1D"/>
    <w:rsid w:val="009C7030"/>
    <w:rsid w:val="009E00F6"/>
    <w:rsid w:val="00A02685"/>
    <w:rsid w:val="00A3585A"/>
    <w:rsid w:val="00A54DDC"/>
    <w:rsid w:val="00A62CA9"/>
    <w:rsid w:val="00A71E23"/>
    <w:rsid w:val="00A81D96"/>
    <w:rsid w:val="00A9447C"/>
    <w:rsid w:val="00AB382E"/>
    <w:rsid w:val="00AC5153"/>
    <w:rsid w:val="00AC7D04"/>
    <w:rsid w:val="00B055AA"/>
    <w:rsid w:val="00B209CE"/>
    <w:rsid w:val="00B23CF2"/>
    <w:rsid w:val="00B551D6"/>
    <w:rsid w:val="00B740D1"/>
    <w:rsid w:val="00B742C9"/>
    <w:rsid w:val="00B75C55"/>
    <w:rsid w:val="00B942C2"/>
    <w:rsid w:val="00BB768B"/>
    <w:rsid w:val="00BC500C"/>
    <w:rsid w:val="00BC54B3"/>
    <w:rsid w:val="00BD0883"/>
    <w:rsid w:val="00BD485C"/>
    <w:rsid w:val="00C27F56"/>
    <w:rsid w:val="00C40D5B"/>
    <w:rsid w:val="00C47644"/>
    <w:rsid w:val="00C74F86"/>
    <w:rsid w:val="00C77242"/>
    <w:rsid w:val="00CA2959"/>
    <w:rsid w:val="00CE212F"/>
    <w:rsid w:val="00D03875"/>
    <w:rsid w:val="00D064E6"/>
    <w:rsid w:val="00D12E57"/>
    <w:rsid w:val="00D15A48"/>
    <w:rsid w:val="00D17E35"/>
    <w:rsid w:val="00D334B7"/>
    <w:rsid w:val="00D56EF1"/>
    <w:rsid w:val="00D700CF"/>
    <w:rsid w:val="00D9024D"/>
    <w:rsid w:val="00DB6906"/>
    <w:rsid w:val="00DD1F16"/>
    <w:rsid w:val="00DD4BA3"/>
    <w:rsid w:val="00DE39D4"/>
    <w:rsid w:val="00DF18B2"/>
    <w:rsid w:val="00E1434A"/>
    <w:rsid w:val="00E31323"/>
    <w:rsid w:val="00E353FE"/>
    <w:rsid w:val="00E35A80"/>
    <w:rsid w:val="00E42053"/>
    <w:rsid w:val="00E5076C"/>
    <w:rsid w:val="00E5331F"/>
    <w:rsid w:val="00E813A2"/>
    <w:rsid w:val="00E8489E"/>
    <w:rsid w:val="00EA26EA"/>
    <w:rsid w:val="00EA4154"/>
    <w:rsid w:val="00EA7EDA"/>
    <w:rsid w:val="00ED039C"/>
    <w:rsid w:val="00EE1355"/>
    <w:rsid w:val="00EE4798"/>
    <w:rsid w:val="00EE5F8C"/>
    <w:rsid w:val="00F15490"/>
    <w:rsid w:val="00F17A78"/>
    <w:rsid w:val="00F2374D"/>
    <w:rsid w:val="00F57FA7"/>
    <w:rsid w:val="00F65D78"/>
    <w:rsid w:val="00F70027"/>
    <w:rsid w:val="00F81C31"/>
    <w:rsid w:val="00FB3961"/>
    <w:rsid w:val="00FD66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E49DDF"/>
  <w15:chartTrackingRefBased/>
  <w15:docId w15:val="{B2442263-5AE1-49D2-A5F7-991BFC62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1DB1"/>
    <w:rPr>
      <w:color w:val="0563C1" w:themeColor="hyperlink"/>
      <w:u w:val="single"/>
    </w:rPr>
  </w:style>
  <w:style w:type="paragraph" w:styleId="Header">
    <w:name w:val="header"/>
    <w:basedOn w:val="Normal"/>
    <w:link w:val="HeaderChar"/>
    <w:uiPriority w:val="99"/>
    <w:unhideWhenUsed/>
    <w:rsid w:val="003773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342"/>
  </w:style>
  <w:style w:type="paragraph" w:styleId="Footer">
    <w:name w:val="footer"/>
    <w:basedOn w:val="Normal"/>
    <w:link w:val="FooterChar"/>
    <w:uiPriority w:val="99"/>
    <w:unhideWhenUsed/>
    <w:rsid w:val="003773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342"/>
  </w:style>
  <w:style w:type="character" w:styleId="CommentReference">
    <w:name w:val="annotation reference"/>
    <w:basedOn w:val="DefaultParagraphFont"/>
    <w:uiPriority w:val="99"/>
    <w:semiHidden/>
    <w:unhideWhenUsed/>
    <w:rsid w:val="00386C38"/>
    <w:rPr>
      <w:sz w:val="16"/>
      <w:szCs w:val="16"/>
    </w:rPr>
  </w:style>
  <w:style w:type="paragraph" w:styleId="CommentText">
    <w:name w:val="annotation text"/>
    <w:basedOn w:val="Normal"/>
    <w:link w:val="CommentTextChar"/>
    <w:uiPriority w:val="99"/>
    <w:semiHidden/>
    <w:unhideWhenUsed/>
    <w:rsid w:val="00386C38"/>
    <w:pPr>
      <w:spacing w:line="240" w:lineRule="auto"/>
    </w:pPr>
    <w:rPr>
      <w:sz w:val="20"/>
      <w:szCs w:val="20"/>
    </w:rPr>
  </w:style>
  <w:style w:type="character" w:customStyle="1" w:styleId="CommentTextChar">
    <w:name w:val="Comment Text Char"/>
    <w:basedOn w:val="DefaultParagraphFont"/>
    <w:link w:val="CommentText"/>
    <w:uiPriority w:val="99"/>
    <w:semiHidden/>
    <w:rsid w:val="00386C38"/>
    <w:rPr>
      <w:sz w:val="20"/>
      <w:szCs w:val="20"/>
    </w:rPr>
  </w:style>
  <w:style w:type="paragraph" w:styleId="CommentSubject">
    <w:name w:val="annotation subject"/>
    <w:basedOn w:val="CommentText"/>
    <w:next w:val="CommentText"/>
    <w:link w:val="CommentSubjectChar"/>
    <w:uiPriority w:val="99"/>
    <w:semiHidden/>
    <w:unhideWhenUsed/>
    <w:rsid w:val="00386C38"/>
    <w:rPr>
      <w:b/>
      <w:bCs/>
    </w:rPr>
  </w:style>
  <w:style w:type="character" w:customStyle="1" w:styleId="CommentSubjectChar">
    <w:name w:val="Comment Subject Char"/>
    <w:basedOn w:val="CommentTextChar"/>
    <w:link w:val="CommentSubject"/>
    <w:uiPriority w:val="99"/>
    <w:semiHidden/>
    <w:rsid w:val="00386C38"/>
    <w:rPr>
      <w:b/>
      <w:bCs/>
      <w:sz w:val="20"/>
      <w:szCs w:val="20"/>
    </w:rPr>
  </w:style>
  <w:style w:type="paragraph" w:styleId="BalloonText">
    <w:name w:val="Balloon Text"/>
    <w:basedOn w:val="Normal"/>
    <w:link w:val="BalloonTextChar"/>
    <w:uiPriority w:val="99"/>
    <w:semiHidden/>
    <w:unhideWhenUsed/>
    <w:rsid w:val="00386C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punipima.org.au/images/Health_Promotion/Recommendations%20for%20LMPs%20in%20Cape%20York.pdf" TargetMode="External"/><Relationship Id="rId18" Type="http://schemas.openxmlformats.org/officeDocument/2006/relationships/hyperlink" Target="https://www.flyingdoctor.org.au/qld/working-in-ql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apunipima.org.au/images/publications/Resources/CCS_Print%20version.pdf" TargetMode="External"/><Relationship Id="rId17" Type="http://schemas.openxmlformats.org/officeDocument/2006/relationships/hyperlink" Target="http://www.abs.gov.au/ausstats/abs@.nsf/Lookup/CD58150AC0A36286CA257C2F0014591C?opendocument" TargetMode="External"/><Relationship Id="rId2" Type="http://schemas.openxmlformats.org/officeDocument/2006/relationships/customXml" Target="../customXml/item2.xml"/><Relationship Id="rId16" Type="http://schemas.openxmlformats.org/officeDocument/2006/relationships/hyperlink" Target="http://stat.abs.gov.au/itt/r.jsp?RegionSummary&amp;region=315011396&amp;dataset=ABS_REGIONAL_ASGS2016&amp;geoconcept=ASGS_2016&amp;measure=MEASURE&amp;datasetASGS=ABS_REGIONAL_ASGS2016&amp;datasetLGA=ABS_REGIONAL_LGA2017&amp;regionLGA=LGA_2017&amp;regionASGS=ASGS_201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www.abs.gov.au/websitedbs/D3310114.nsf/home/remoteness+structure" TargetMode="Externa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https://www.flyingdoctor.org.au/what-we-do/mental-health/"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www.aihw.gov.au/reports/australias-health/australias-health-2018/contents/table-of-contents"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7B0F9CAC9D8242A80B9B2B38F69D0D" ma:contentTypeVersion="10" ma:contentTypeDescription="Create a new document." ma:contentTypeScope="" ma:versionID="4e6ad2d8d02c7205e828fa9422d7c0f9">
  <xsd:schema xmlns:xsd="http://www.w3.org/2001/XMLSchema" xmlns:xs="http://www.w3.org/2001/XMLSchema" xmlns:p="http://schemas.microsoft.com/office/2006/metadata/properties" xmlns:ns3="69d41ba9-e8e0-4f47-b574-3308d1a1fff4" xmlns:ns4="b73d7e88-5fca-4bc7-8c15-17afa20ac46c" targetNamespace="http://schemas.microsoft.com/office/2006/metadata/properties" ma:root="true" ma:fieldsID="134ec677ba395bffce41be710e328663" ns3:_="" ns4:_="">
    <xsd:import namespace="69d41ba9-e8e0-4f47-b574-3308d1a1fff4"/>
    <xsd:import namespace="b73d7e88-5fca-4bc7-8c15-17afa20ac4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41ba9-e8e0-4f47-b574-3308d1a1ff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3d7e88-5fca-4bc7-8c15-17afa20ac46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608564-F383-4964-B664-F0F71F029076}">
  <ds:schemaRefs>
    <ds:schemaRef ds:uri="http://purl.org/dc/terms/"/>
    <ds:schemaRef ds:uri="http://schemas.openxmlformats.org/package/2006/metadata/core-properties"/>
    <ds:schemaRef ds:uri="http://purl.org/dc/dcmitype/"/>
    <ds:schemaRef ds:uri="http://schemas.microsoft.com/office/infopath/2007/PartnerControls"/>
    <ds:schemaRef ds:uri="69d41ba9-e8e0-4f47-b574-3308d1a1fff4"/>
    <ds:schemaRef ds:uri="http://purl.org/dc/elements/1.1/"/>
    <ds:schemaRef ds:uri="http://schemas.microsoft.com/office/2006/documentManagement/types"/>
    <ds:schemaRef ds:uri="b73d7e88-5fca-4bc7-8c15-17afa20ac46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BDEB446-3832-4DFD-A603-CA5625149163}">
  <ds:schemaRefs>
    <ds:schemaRef ds:uri="http://schemas.microsoft.com/sharepoint/v3/contenttype/forms"/>
  </ds:schemaRefs>
</ds:datastoreItem>
</file>

<file path=customXml/itemProps3.xml><?xml version="1.0" encoding="utf-8"?>
<ds:datastoreItem xmlns:ds="http://schemas.openxmlformats.org/officeDocument/2006/customXml" ds:itemID="{CBCB2966-B7EE-4D91-8A6E-88B948D9A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41ba9-e8e0-4f47-b574-3308d1a1fff4"/>
    <ds:schemaRef ds:uri="b73d7e88-5fca-4bc7-8c15-17afa20ac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2440</Words>
  <Characters>13911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RENEE DAVIS</dc:creator>
  <cp:keywords/>
  <dc:description/>
  <cp:lastModifiedBy>Karen Anderson</cp:lastModifiedBy>
  <cp:revision>17</cp:revision>
  <dcterms:created xsi:type="dcterms:W3CDTF">2019-08-22T00:35:00Z</dcterms:created>
  <dcterms:modified xsi:type="dcterms:W3CDTF">2019-08-22T07:07:00Z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0x010100C97B0F9CAC9D8242A80B9B2B38F69D0D</vt:lpwstr>
  </property>
</Properties>
</file>