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CA" w:rsidRDefault="00A64B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-250190</wp:posOffset>
            </wp:positionV>
            <wp:extent cx="1257300" cy="1146810"/>
            <wp:effectExtent l="1905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CA" w:rsidRPr="00A64BCA" w:rsidRDefault="00A64BCA" w:rsidP="00A64BCA"/>
    <w:p w:rsidR="00A64BCA" w:rsidRPr="00A64BCA" w:rsidRDefault="00A64BCA" w:rsidP="00A64BCA"/>
    <w:p w:rsidR="00A64BCA" w:rsidRPr="00A64BCA" w:rsidRDefault="00A64BCA" w:rsidP="00A64BCA"/>
    <w:p w:rsidR="00B302C4" w:rsidRPr="00B302C4" w:rsidRDefault="00B302C4" w:rsidP="00A64B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02C4">
        <w:rPr>
          <w:rFonts w:ascii="Times New Roman" w:hAnsi="Times New Roman" w:cs="Times New Roman"/>
          <w:b/>
          <w:sz w:val="32"/>
          <w:szCs w:val="24"/>
        </w:rPr>
        <w:t>Arab Open University</w:t>
      </w:r>
    </w:p>
    <w:p w:rsidR="00A64BCA" w:rsidRPr="00DD40F2" w:rsidRDefault="00A64BCA" w:rsidP="00A64B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F2">
        <w:rPr>
          <w:rFonts w:ascii="Times New Roman" w:hAnsi="Times New Roman" w:cs="Times New Roman"/>
          <w:b/>
          <w:sz w:val="24"/>
          <w:szCs w:val="24"/>
        </w:rPr>
        <w:t>Faculty of Business Studies</w:t>
      </w:r>
    </w:p>
    <w:p w:rsidR="001348B4" w:rsidRPr="00AF5AB0" w:rsidRDefault="004E3CEC" w:rsidP="001348B4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>Entrepreneurship and Small Business Management</w:t>
      </w:r>
    </w:p>
    <w:p w:rsidR="001348B4" w:rsidRPr="00AF5AB0" w:rsidRDefault="004E3CEC" w:rsidP="001348B4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>BUS115</w:t>
      </w:r>
      <w:r w:rsidR="00362593"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 xml:space="preserve"> -Summer</w:t>
      </w:r>
      <w:r w:rsidR="00700292"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 xml:space="preserve"> Semester 2019-2020</w:t>
      </w:r>
    </w:p>
    <w:p w:rsidR="001348B4" w:rsidRDefault="001348B4" w:rsidP="001348B4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</w:pPr>
      <w:r w:rsidRPr="00AF5AB0"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  <w:t>Tutor Marked Assessment</w:t>
      </w:r>
    </w:p>
    <w:p w:rsidR="007928B3" w:rsidRDefault="007928B3" w:rsidP="001348B4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4"/>
        </w:rPr>
      </w:pPr>
    </w:p>
    <w:p w:rsidR="007928B3" w:rsidRDefault="007928B3" w:rsidP="007928B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8"/>
      </w:tblGrid>
      <w:tr w:rsidR="007928B3" w:rsidRPr="00DD40F2" w:rsidTr="0061123A"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28B3" w:rsidRPr="00DD40F2" w:rsidRDefault="007928B3" w:rsidP="0061123A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 w:type="page"/>
            </w: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TMA Topic overview:</w:t>
            </w: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Business Plan</w:t>
            </w:r>
          </w:p>
        </w:tc>
      </w:tr>
    </w:tbl>
    <w:p w:rsidR="007928B3" w:rsidRDefault="007928B3" w:rsidP="007928B3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2B5" w:rsidRPr="00C332B5" w:rsidRDefault="00C332B5" w:rsidP="00C332B5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>One vehicle for acquiring an understanding of the entrepreneurial process is through the preparation of a start-up bu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siness plan. The focus of this TMA</w:t>
      </w: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 is to select a business idea and create a complete and persuasive mini- bus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iness plan</w:t>
      </w: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. Writing a business plan requires you to ask tough questions about the nature of the business.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are the benefits of your product or service?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is the target market and how will you penetrate it?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How will you develop and produce the product or service?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is required from the management team?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are the risks of the venture and what can you do to reduce them?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are the financial implications of the plan? </w:t>
      </w:r>
    </w:p>
    <w:p w:rsidR="00C332B5" w:rsidRPr="00C332B5" w:rsidRDefault="00C332B5" w:rsidP="00C332B5">
      <w:pPr>
        <w:numPr>
          <w:ilvl w:val="0"/>
          <w:numId w:val="8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2B5">
        <w:rPr>
          <w:rFonts w:ascii="Times New Roman" w:eastAsia="Times New Roman" w:hAnsi="Times New Roman" w:cs="Times New Roman"/>
          <w:bCs/>
          <w:sz w:val="24"/>
          <w:szCs w:val="24"/>
        </w:rPr>
        <w:t>What resources, including funding, are required to successfully create the business plan?</w:t>
      </w:r>
    </w:p>
    <w:p w:rsidR="007928B3" w:rsidRPr="00DD40F2" w:rsidRDefault="007928B3" w:rsidP="007928B3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8"/>
      </w:tblGrid>
      <w:tr w:rsidR="007928B3" w:rsidRPr="00DD40F2" w:rsidTr="0061123A"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28B3" w:rsidRPr="00DD40F2" w:rsidRDefault="007928B3" w:rsidP="0061123A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3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TMA components</w:t>
            </w:r>
            <w:r w:rsidR="0036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928B3" w:rsidRDefault="007928B3" w:rsidP="007928B3">
      <w:pPr>
        <w:rPr>
          <w:rFonts w:ascii="Times New Roman" w:hAnsi="Times New Roman" w:cs="Times New Roman"/>
          <w:bCs/>
          <w:sz w:val="24"/>
          <w:szCs w:val="24"/>
        </w:rPr>
      </w:pPr>
    </w:p>
    <w:p w:rsidR="00C332B5" w:rsidRDefault="00C332B5" w:rsidP="00362593">
      <w:pPr>
        <w:pStyle w:val="ListParagraph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  <w:u w:val="single"/>
        </w:rPr>
        <w:t>The Written Plan:</w:t>
      </w:r>
      <w:r w:rsidRPr="00C332B5">
        <w:rPr>
          <w:rFonts w:ascii="Times New Roman" w:hAnsi="Times New Roman" w:cs="Times New Roman"/>
          <w:bCs/>
          <w:sz w:val="24"/>
          <w:szCs w:val="24"/>
        </w:rPr>
        <w:t xml:space="preserve"> The body of the written busines</w:t>
      </w:r>
      <w:r w:rsidR="006F5110">
        <w:rPr>
          <w:rFonts w:ascii="Times New Roman" w:hAnsi="Times New Roman" w:cs="Times New Roman"/>
          <w:bCs/>
          <w:sz w:val="24"/>
          <w:szCs w:val="24"/>
        </w:rPr>
        <w:t>s plan should be no more than 10</w:t>
      </w:r>
      <w:r w:rsidRPr="00C332B5">
        <w:rPr>
          <w:rFonts w:ascii="Times New Roman" w:hAnsi="Times New Roman" w:cs="Times New Roman"/>
          <w:bCs/>
          <w:sz w:val="24"/>
          <w:szCs w:val="24"/>
        </w:rPr>
        <w:t xml:space="preserve"> pages including the executive summary and all financial statements. Plans must include an explanation of the offering to investors that indicate the investment required, e</w:t>
      </w:r>
      <w:r w:rsidR="006F5110">
        <w:rPr>
          <w:rFonts w:ascii="Times New Roman" w:hAnsi="Times New Roman" w:cs="Times New Roman"/>
          <w:bCs/>
          <w:sz w:val="24"/>
          <w:szCs w:val="24"/>
        </w:rPr>
        <w:t>xpected ROI,</w:t>
      </w:r>
      <w:r w:rsidRPr="00C332B5">
        <w:rPr>
          <w:rFonts w:ascii="Times New Roman" w:hAnsi="Times New Roman" w:cs="Times New Roman"/>
          <w:bCs/>
          <w:sz w:val="24"/>
          <w:szCs w:val="24"/>
        </w:rPr>
        <w:t xml:space="preserve"> marketing plan, operations plan, and management team description.</w:t>
      </w:r>
    </w:p>
    <w:p w:rsidR="0094523E" w:rsidRDefault="0094523E" w:rsidP="0094523E">
      <w:pPr>
        <w:pStyle w:val="ListParagraph"/>
        <w:ind w:left="0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summary: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Major Objectives,</w:t>
      </w:r>
      <w:r w:rsidRPr="0094523E">
        <w:rPr>
          <w:rFonts w:ascii="Times New Roman" w:hAnsi="Times New Roman" w:cs="Times New Roman"/>
          <w:sz w:val="24"/>
          <w:szCs w:val="24"/>
        </w:rPr>
        <w:t xml:space="preserve">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Description of Product(s)</w:t>
      </w:r>
      <w:r w:rsidRPr="009452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Financial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Projection, Marketing Strategy.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</w:rPr>
        <w:t>Description of the business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</w:rPr>
        <w:t>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cription of the market: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Target Market:  Who? How Many?</w:t>
      </w:r>
    </w:p>
    <w:p w:rsidR="0094523E" w:rsidRPr="0094523E" w:rsidRDefault="0094523E" w:rsidP="004F199A">
      <w:pPr>
        <w:pStyle w:val="ListParagraph"/>
        <w:ind w:left="360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Analysis of Competition:  How Many? Strengths</w:t>
      </w:r>
      <w:r w:rsidR="00363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Weakness?</w:t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Market Penetration Projections and Strategies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P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</w:rPr>
        <w:t>Descr</w:t>
      </w:r>
      <w:r>
        <w:rPr>
          <w:rFonts w:ascii="Times New Roman" w:hAnsi="Times New Roman" w:cs="Times New Roman"/>
          <w:b/>
          <w:bCs/>
          <w:sz w:val="24"/>
          <w:szCs w:val="24"/>
        </w:rPr>
        <w:t>iption of the products:</w:t>
      </w:r>
      <w:r w:rsidRPr="00945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What Is to Be Developed or Sold?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P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</w:rPr>
        <w:t xml:space="preserve">Management structure: </w:t>
      </w:r>
      <w:r w:rsidRPr="00945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Owners and Their Experience</w:t>
      </w:r>
    </w:p>
    <w:p w:rsid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94523E" w:rsidRP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hAnsi="Times New Roman" w:cs="Times New Roman"/>
          <w:b/>
          <w:bCs/>
          <w:sz w:val="24"/>
          <w:szCs w:val="24"/>
        </w:rPr>
        <w:t xml:space="preserve">Goals/Objectives/Strategy: </w:t>
      </w:r>
      <w:r w:rsidRPr="00945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23E">
        <w:rPr>
          <w:rFonts w:ascii="Times New Roman" w:eastAsia="Times New Roman" w:hAnsi="Times New Roman" w:cs="Times New Roman"/>
          <w:sz w:val="24"/>
          <w:szCs w:val="24"/>
        </w:rPr>
        <w:t>Revenue Forecasts</w:t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Marketing Plans</w:t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How Sales Are To Be Made</w:t>
      </w:r>
      <w:r w:rsidRPr="009452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Advertising and Sales Promotion</w:t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Manufacturing Plans</w:t>
      </w:r>
    </w:p>
    <w:p w:rsidR="0094523E" w:rsidRPr="0094523E" w:rsidRDefault="0094523E" w:rsidP="004F199A">
      <w:pPr>
        <w:pStyle w:val="ListParagraph"/>
        <w:ind w:left="2880" w:firstLine="720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94523E">
        <w:rPr>
          <w:rFonts w:ascii="Times New Roman" w:eastAsia="Times New Roman" w:hAnsi="Times New Roman" w:cs="Times New Roman"/>
          <w:sz w:val="24"/>
          <w:szCs w:val="24"/>
        </w:rPr>
        <w:t>Financial Plans</w:t>
      </w:r>
    </w:p>
    <w:p w:rsidR="0094523E" w:rsidRPr="0094523E" w:rsidRDefault="0094523E" w:rsidP="004F199A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523E" w:rsidRPr="0094523E" w:rsidRDefault="0094523E" w:rsidP="00362593">
      <w:pPr>
        <w:pStyle w:val="ListParagraph"/>
        <w:numPr>
          <w:ilvl w:val="0"/>
          <w:numId w:val="10"/>
        </w:numPr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Financial Analysis </w:t>
      </w:r>
    </w:p>
    <w:p w:rsidR="0094523E" w:rsidRPr="00C332B5" w:rsidRDefault="0094523E" w:rsidP="00C332B5">
      <w:pPr>
        <w:pStyle w:val="ListParagraph"/>
        <w:ind w:left="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C332B5" w:rsidRPr="00C332B5" w:rsidRDefault="00C332B5" w:rsidP="00C332B5">
      <w:pPr>
        <w:pStyle w:val="ListParagraph"/>
        <w:ind w:left="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7928B3" w:rsidRDefault="007928B3" w:rsidP="007928B3">
      <w:pPr>
        <w:pStyle w:val="ListParagraph"/>
        <w:jc w:val="lowKashi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2593" w:rsidRPr="00DF31E9" w:rsidRDefault="00362593" w:rsidP="007928B3">
      <w:pPr>
        <w:pStyle w:val="ListParagraph"/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8B3" w:rsidRDefault="007928B3" w:rsidP="007928B3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8B3" w:rsidRPr="00AF5AB0" w:rsidRDefault="007928B3" w:rsidP="001348B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8"/>
      </w:tblGrid>
      <w:tr w:rsidR="00B302C4" w:rsidRPr="00DD40F2" w:rsidTr="00AF5AB0"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02C4" w:rsidRPr="00DD40F2" w:rsidRDefault="00B302C4" w:rsidP="00AF5AB0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9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TMA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</w:tr>
    </w:tbl>
    <w:p w:rsidR="00B302C4" w:rsidRDefault="00B302C4" w:rsidP="00B302C4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2C4" w:rsidRDefault="00362593" w:rsidP="00B302C4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TMA consists of 5</w:t>
      </w:r>
      <w:r w:rsidR="0041380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302C4">
        <w:rPr>
          <w:rFonts w:ascii="Times New Roman" w:eastAsia="Times New Roman" w:hAnsi="Times New Roman" w:cs="Times New Roman"/>
          <w:bCs/>
          <w:sz w:val="24"/>
          <w:szCs w:val="24"/>
        </w:rPr>
        <w:t>% of your total course grade. It is a team proj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ect. Each team will consist of 4-5 students.</w:t>
      </w:r>
    </w:p>
    <w:p w:rsidR="00812803" w:rsidRDefault="00812803" w:rsidP="00812803">
      <w:pPr>
        <w:pStyle w:val="ListParagraph"/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2B5" w:rsidRPr="00260B93" w:rsidRDefault="00260B93" w:rsidP="00260B9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B93">
        <w:rPr>
          <w:rFonts w:ascii="Times New Roman" w:eastAsia="Times New Roman" w:hAnsi="Times New Roman" w:cs="Times New Roman"/>
          <w:bCs/>
          <w:sz w:val="24"/>
          <w:szCs w:val="24"/>
        </w:rPr>
        <w:t>The initial task of your team is to select and propose a business idea to the instructor for approval.</w:t>
      </w:r>
      <w:r w:rsidR="00C332B5" w:rsidRPr="00260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302C4" w:rsidRDefault="00812803" w:rsidP="00812803">
      <w:pPr>
        <w:pStyle w:val="ListParagraph"/>
        <w:numPr>
          <w:ilvl w:val="0"/>
          <w:numId w:val="6"/>
        </w:num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2803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Students should arrange with their tutors in order to verify that no other team had selected the same </w:t>
      </w:r>
      <w:r w:rsidR="00C332B5">
        <w:rPr>
          <w:rFonts w:ascii="Times New Roman" w:eastAsia="Times New Roman" w:hAnsi="Times New Roman" w:cs="Times New Roman"/>
          <w:bCs/>
          <w:sz w:val="24"/>
          <w:szCs w:val="24"/>
        </w:rPr>
        <w:t>idea</w:t>
      </w:r>
      <w:r w:rsidR="007928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2803">
        <w:rPr>
          <w:rFonts w:ascii="Times New Roman" w:eastAsia="Times New Roman" w:hAnsi="Times New Roman" w:cs="Times New Roman"/>
          <w:bCs/>
          <w:sz w:val="24"/>
          <w:szCs w:val="24"/>
        </w:rPr>
        <w:t>for the project.</w:t>
      </w:r>
    </w:p>
    <w:p w:rsidR="00812803" w:rsidRPr="00812803" w:rsidRDefault="00812803" w:rsidP="00812803">
      <w:pPr>
        <w:pStyle w:val="ListParagraph"/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603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08"/>
      </w:tblGrid>
      <w:tr w:rsidR="00B302C4" w:rsidRPr="00DD40F2" w:rsidTr="00B302C4"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02C4" w:rsidRPr="00DD40F2" w:rsidRDefault="00B302C4" w:rsidP="00AF5AB0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TMA</w:t>
            </w:r>
            <w:r w:rsidRPr="00DD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Essay Paper </w:t>
            </w:r>
            <w:r w:rsidR="00BF1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2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(maximum 8</w:t>
            </w:r>
            <w:r w:rsidR="00C766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pages</w:t>
            </w:r>
            <w:r w:rsidR="00855B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-Times new Roman 12 Font)</w:t>
            </w:r>
          </w:p>
        </w:tc>
      </w:tr>
    </w:tbl>
    <w:p w:rsidR="00B302C4" w:rsidRDefault="00B302C4" w:rsidP="00B302C4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2C4" w:rsidRDefault="00B302C4" w:rsidP="00B30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team will work on the TMA paper as they would normally do with other courses, but this time in </w:t>
      </w:r>
      <w:r w:rsidR="00AF5AB0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. This is a good opportunity for students to learn a set of skills that are </w:t>
      </w:r>
      <w:r w:rsidR="007B2EF3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important in the professional business world, such as time management, planning, communicating with others, etc</w:t>
      </w:r>
      <w:r w:rsidR="00702CEB">
        <w:rPr>
          <w:rFonts w:ascii="Times New Roman" w:hAnsi="Times New Roman" w:cs="Times New Roman"/>
          <w:sz w:val="24"/>
          <w:szCs w:val="24"/>
        </w:rPr>
        <w:t>.</w:t>
      </w:r>
    </w:p>
    <w:p w:rsidR="00B302C4" w:rsidRDefault="00B302C4" w:rsidP="00B30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team is required to select a team leader. The TMA paper </w:t>
      </w:r>
      <w:r w:rsidRPr="00DD40F2">
        <w:rPr>
          <w:rFonts w:ascii="Times New Roman" w:hAnsi="Times New Roman" w:cs="Times New Roman"/>
          <w:sz w:val="24"/>
          <w:szCs w:val="24"/>
        </w:rPr>
        <w:t xml:space="preserve">should be uploaded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D40F2">
        <w:rPr>
          <w:rFonts w:ascii="Times New Roman" w:hAnsi="Times New Roman" w:cs="Times New Roman"/>
          <w:sz w:val="24"/>
          <w:szCs w:val="24"/>
        </w:rPr>
        <w:t xml:space="preserve"> the LMS by the </w:t>
      </w:r>
      <w:r>
        <w:rPr>
          <w:rFonts w:ascii="Times New Roman" w:hAnsi="Times New Roman" w:cs="Times New Roman"/>
          <w:sz w:val="24"/>
          <w:szCs w:val="24"/>
          <w:u w:val="single"/>
        </w:rPr>
        <w:t>team</w:t>
      </w:r>
      <w:r w:rsidRPr="00DD40F2">
        <w:rPr>
          <w:rFonts w:ascii="Times New Roman" w:hAnsi="Times New Roman" w:cs="Times New Roman"/>
          <w:sz w:val="24"/>
          <w:szCs w:val="24"/>
          <w:u w:val="single"/>
        </w:rPr>
        <w:t xml:space="preserve"> leader only.</w:t>
      </w:r>
      <w:r w:rsidRPr="00DD40F2">
        <w:rPr>
          <w:rFonts w:ascii="Times New Roman" w:hAnsi="Times New Roman" w:cs="Times New Roman"/>
          <w:sz w:val="24"/>
          <w:szCs w:val="24"/>
        </w:rPr>
        <w:t xml:space="preserve"> This is a very important requirement in order to avoid Turnitin similarities.  </w:t>
      </w:r>
    </w:p>
    <w:p w:rsidR="00B302C4" w:rsidRDefault="00B302C4" w:rsidP="00B30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names of all the team members should be written on the pt3 form, including the name of the team leader. All team members will receive the same </w:t>
      </w:r>
      <w:r w:rsidR="007B2EF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on the TMA essay paper.</w:t>
      </w:r>
      <w:r w:rsidR="001D7A34">
        <w:rPr>
          <w:rFonts w:ascii="Times New Roman" w:hAnsi="Times New Roman" w:cs="Times New Roman"/>
          <w:sz w:val="24"/>
          <w:szCs w:val="24"/>
        </w:rPr>
        <w:t xml:space="preserve"> </w:t>
      </w:r>
      <w:r w:rsidR="00356903">
        <w:rPr>
          <w:rFonts w:ascii="Times New Roman" w:hAnsi="Times New Roman" w:cs="Times New Roman"/>
          <w:sz w:val="24"/>
          <w:szCs w:val="24"/>
        </w:rPr>
        <w:t xml:space="preserve">Students are required to </w:t>
      </w:r>
      <w:r w:rsidR="001D7A34">
        <w:rPr>
          <w:rFonts w:ascii="Times New Roman" w:hAnsi="Times New Roman" w:cs="Times New Roman"/>
          <w:sz w:val="24"/>
          <w:szCs w:val="24"/>
        </w:rPr>
        <w:t>use the pt3 form provided on the LMS for this specific TMA.</w:t>
      </w:r>
    </w:p>
    <w:p w:rsidR="00B302C4" w:rsidRDefault="00B302C4" w:rsidP="00B30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expected to make sure the written TMA meets the following criteria:</w:t>
      </w:r>
    </w:p>
    <w:p w:rsidR="00B302C4" w:rsidRPr="00E5295E" w:rsidRDefault="00B302C4" w:rsidP="00B302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bidi="ar-KW"/>
        </w:rPr>
      </w:pPr>
      <w:r w:rsidRPr="00E5295E">
        <w:rPr>
          <w:rFonts w:ascii="Times New Roman" w:hAnsi="Times New Roman" w:cs="Times New Roman"/>
          <w:b/>
          <w:sz w:val="24"/>
          <w:szCs w:val="24"/>
          <w:lang w:bidi="ar-KW"/>
        </w:rPr>
        <w:t xml:space="preserve">Plagiarism: 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It’s imperative that </w:t>
      </w:r>
      <w:r>
        <w:rPr>
          <w:rFonts w:ascii="Times New Roman" w:hAnsi="Times New Roman" w:cs="Times New Roman"/>
          <w:sz w:val="24"/>
          <w:szCs w:val="24"/>
          <w:lang w:bidi="ar-KW"/>
        </w:rPr>
        <w:t>team members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write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 the TMA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lang w:bidi="ar-KW"/>
        </w:rPr>
        <w:t>their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own words. Plagiarism will be penalized depending on its severity and according to AOU plagiarism policy.</w:t>
      </w:r>
    </w:p>
    <w:p w:rsidR="00B302C4" w:rsidRDefault="00B302C4" w:rsidP="00B302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bidi="ar-KW"/>
        </w:rPr>
      </w:pPr>
      <w:r w:rsidRPr="00E5295E">
        <w:rPr>
          <w:rFonts w:ascii="Times New Roman" w:hAnsi="Times New Roman" w:cs="Times New Roman"/>
          <w:b/>
          <w:sz w:val="24"/>
          <w:szCs w:val="24"/>
          <w:lang w:bidi="ar-KW"/>
        </w:rPr>
        <w:t xml:space="preserve">Format: 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KW"/>
        </w:rPr>
        <w:t>team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members are expected to write their answer in an essay format: introduction, body paragraph(s) and a conclusion. Failing to do so could result in the deduction of up to </w:t>
      </w:r>
      <w:r w:rsidR="001D7A34">
        <w:rPr>
          <w:rFonts w:ascii="Times New Roman" w:hAnsi="Times New Roman" w:cs="Times New Roman"/>
          <w:sz w:val="24"/>
          <w:szCs w:val="24"/>
          <w:lang w:bidi="ar-KW"/>
        </w:rPr>
        <w:t>2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marks from the total TMA </w:t>
      </w:r>
      <w:r>
        <w:rPr>
          <w:rFonts w:ascii="Times New Roman" w:hAnsi="Times New Roman" w:cs="Times New Roman"/>
          <w:sz w:val="24"/>
          <w:szCs w:val="24"/>
          <w:lang w:bidi="ar-KW"/>
        </w:rPr>
        <w:t>paper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mark. </w:t>
      </w:r>
    </w:p>
    <w:p w:rsidR="00B302C4" w:rsidRPr="00E5295E" w:rsidRDefault="00B302C4" w:rsidP="00B302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bidi="ar-KW"/>
        </w:rPr>
      </w:pPr>
      <w:r w:rsidRPr="00E5295E">
        <w:rPr>
          <w:rFonts w:ascii="Times New Roman" w:hAnsi="Times New Roman" w:cs="Times New Roman"/>
          <w:b/>
          <w:sz w:val="24"/>
          <w:szCs w:val="24"/>
          <w:lang w:bidi="ar-KW"/>
        </w:rPr>
        <w:t xml:space="preserve">Word count: 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TMAs 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are expected to be within the specified word count. A 10% deviation from word count limit is acceptable. Not adhering to specified word count could result in the deduction of up to </w:t>
      </w:r>
      <w:r w:rsidR="001D7A34">
        <w:rPr>
          <w:rFonts w:ascii="Times New Roman" w:hAnsi="Times New Roman" w:cs="Times New Roman"/>
          <w:sz w:val="24"/>
          <w:szCs w:val="24"/>
          <w:lang w:bidi="ar-KW"/>
        </w:rPr>
        <w:t>2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marks of </w:t>
      </w:r>
      <w:r>
        <w:rPr>
          <w:rFonts w:ascii="Times New Roman" w:hAnsi="Times New Roman" w:cs="Times New Roman"/>
          <w:sz w:val="24"/>
          <w:szCs w:val="24"/>
          <w:lang w:bidi="ar-KW"/>
        </w:rPr>
        <w:t>the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total TMA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 paper 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mark. </w:t>
      </w:r>
    </w:p>
    <w:p w:rsidR="00B302C4" w:rsidRDefault="00B302C4" w:rsidP="00B302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bidi="ar-KW"/>
        </w:rPr>
      </w:pPr>
      <w:r w:rsidRPr="00E5295E">
        <w:rPr>
          <w:rFonts w:ascii="Times New Roman" w:hAnsi="Times New Roman" w:cs="Times New Roman"/>
          <w:b/>
          <w:sz w:val="24"/>
          <w:szCs w:val="24"/>
          <w:lang w:bidi="ar-KW"/>
        </w:rPr>
        <w:t>Referencing: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KW"/>
        </w:rPr>
        <w:t>team members are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expected to use the Harvard referencing style for in-text referencing and list of reference at the end. Failing to do so could result in the deduction of up to </w:t>
      </w:r>
      <w:r w:rsidR="001D7A34">
        <w:rPr>
          <w:rFonts w:ascii="Times New Roman" w:hAnsi="Times New Roman" w:cs="Times New Roman"/>
          <w:sz w:val="24"/>
          <w:szCs w:val="24"/>
          <w:lang w:bidi="ar-KW"/>
        </w:rPr>
        <w:t>2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marks of </w:t>
      </w:r>
      <w:r>
        <w:rPr>
          <w:rFonts w:ascii="Times New Roman" w:hAnsi="Times New Roman" w:cs="Times New Roman"/>
          <w:sz w:val="24"/>
          <w:szCs w:val="24"/>
          <w:lang w:bidi="ar-KW"/>
        </w:rPr>
        <w:t>the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 xml:space="preserve"> total TMA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 paper </w:t>
      </w:r>
      <w:r w:rsidRPr="00E5295E">
        <w:rPr>
          <w:rFonts w:ascii="Times New Roman" w:hAnsi="Times New Roman" w:cs="Times New Roman"/>
          <w:sz w:val="24"/>
          <w:szCs w:val="24"/>
          <w:lang w:bidi="ar-KW"/>
        </w:rPr>
        <w:t>mark.</w:t>
      </w:r>
    </w:p>
    <w:p w:rsidR="001D7A34" w:rsidRPr="001D7A34" w:rsidRDefault="001D7A34" w:rsidP="00B302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bidi="ar-KW"/>
        </w:rPr>
      </w:pPr>
      <w:r w:rsidRPr="001D7A34">
        <w:rPr>
          <w:rFonts w:ascii="Times New Roman" w:hAnsi="Times New Roman" w:cs="Times New Roman"/>
          <w:b/>
          <w:sz w:val="24"/>
          <w:szCs w:val="24"/>
          <w:lang w:bidi="ar-KW"/>
        </w:rPr>
        <w:lastRenderedPageBreak/>
        <w:t>E-Library</w:t>
      </w:r>
      <w:r>
        <w:rPr>
          <w:rFonts w:ascii="Times New Roman" w:hAnsi="Times New Roman" w:cs="Times New Roman"/>
          <w:b/>
          <w:sz w:val="24"/>
          <w:szCs w:val="24"/>
          <w:lang w:bidi="ar-KW"/>
        </w:rPr>
        <w:t>: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 team members are expected to use E-library sources to support their answers. A minimum of 3 sources is required. Failing to do so could result in the deduction of up to 2 marks of the total TMA paper mark.</w:t>
      </w:r>
    </w:p>
    <w:p w:rsidR="001D7A34" w:rsidRPr="001D7A34" w:rsidRDefault="001D7A34" w:rsidP="001D7A34">
      <w:pPr>
        <w:pStyle w:val="ListParagraph"/>
        <w:rPr>
          <w:rFonts w:ascii="Times New Roman" w:hAnsi="Times New Roman" w:cs="Times New Roman"/>
          <w:b/>
          <w:sz w:val="24"/>
          <w:szCs w:val="24"/>
          <w:lang w:bidi="ar-KW"/>
        </w:rPr>
      </w:pPr>
    </w:p>
    <w:p w:rsidR="00B302C4" w:rsidRDefault="00B302C4" w:rsidP="00B302C4">
      <w:pPr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302C4" w:rsidSect="00061C4C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CC" w:rsidRDefault="006D25CC" w:rsidP="00D56E7F">
      <w:pPr>
        <w:spacing w:after="0" w:line="240" w:lineRule="auto"/>
      </w:pPr>
      <w:r>
        <w:separator/>
      </w:r>
    </w:p>
  </w:endnote>
  <w:endnote w:type="continuationSeparator" w:id="0">
    <w:p w:rsidR="006D25CC" w:rsidRDefault="006D25CC" w:rsidP="00D5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3E" w:rsidRPr="001D7A34" w:rsidRDefault="00362593" w:rsidP="00B302C4">
    <w:pPr>
      <w:pStyle w:val="Footer"/>
      <w:tabs>
        <w:tab w:val="clear" w:pos="4680"/>
        <w:tab w:val="clear" w:pos="9360"/>
        <w:tab w:val="left" w:pos="853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BUS115 – TMA – Summer</w:t>
    </w:r>
    <w:r w:rsidR="00700292">
      <w:rPr>
        <w:rFonts w:ascii="Times New Roman" w:hAnsi="Times New Roman" w:cs="Times New Roman"/>
      </w:rPr>
      <w:t xml:space="preserve"> 2019-2020</w:t>
    </w:r>
    <w:r w:rsidR="0094523E" w:rsidRPr="001D7A34">
      <w:rPr>
        <w:rFonts w:ascii="Times New Roman" w:hAnsi="Times New Roman" w:cs="Times New Roman"/>
      </w:rPr>
      <w:tab/>
      <w:t xml:space="preserve">Page </w:t>
    </w:r>
    <w:r w:rsidR="0094523E" w:rsidRPr="001D7A34">
      <w:rPr>
        <w:rFonts w:ascii="Times New Roman" w:hAnsi="Times New Roman" w:cs="Times New Roman"/>
      </w:rPr>
      <w:fldChar w:fldCharType="begin"/>
    </w:r>
    <w:r w:rsidR="0094523E" w:rsidRPr="001D7A34">
      <w:rPr>
        <w:rFonts w:ascii="Times New Roman" w:hAnsi="Times New Roman" w:cs="Times New Roman"/>
      </w:rPr>
      <w:instrText xml:space="preserve"> PAGE   \* MERGEFORMAT </w:instrText>
    </w:r>
    <w:r w:rsidR="0094523E" w:rsidRPr="001D7A3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="0094523E" w:rsidRPr="001D7A34">
      <w:rPr>
        <w:rFonts w:ascii="Times New Roman" w:hAnsi="Times New Roman" w:cs="Times New Roman"/>
        <w:noProof/>
      </w:rPr>
      <w:fldChar w:fldCharType="end"/>
    </w:r>
  </w:p>
  <w:p w:rsidR="0094523E" w:rsidRDefault="009452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CC" w:rsidRDefault="006D25CC" w:rsidP="00D56E7F">
      <w:pPr>
        <w:spacing w:after="0" w:line="240" w:lineRule="auto"/>
      </w:pPr>
      <w:r>
        <w:separator/>
      </w:r>
    </w:p>
  </w:footnote>
  <w:footnote w:type="continuationSeparator" w:id="0">
    <w:p w:rsidR="006D25CC" w:rsidRDefault="006D25CC" w:rsidP="00D5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5C4"/>
    <w:multiLevelType w:val="hybridMultilevel"/>
    <w:tmpl w:val="A7529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233FF"/>
    <w:multiLevelType w:val="hybridMultilevel"/>
    <w:tmpl w:val="D66E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5D8"/>
    <w:multiLevelType w:val="hybridMultilevel"/>
    <w:tmpl w:val="C3B8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69"/>
    <w:multiLevelType w:val="hybridMultilevel"/>
    <w:tmpl w:val="160E66A2"/>
    <w:lvl w:ilvl="0" w:tplc="9B5C8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817E9"/>
    <w:multiLevelType w:val="hybridMultilevel"/>
    <w:tmpl w:val="C5AAA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AF58F8"/>
    <w:multiLevelType w:val="hybridMultilevel"/>
    <w:tmpl w:val="BD980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6F3668"/>
    <w:multiLevelType w:val="hybridMultilevel"/>
    <w:tmpl w:val="C980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D8E"/>
    <w:multiLevelType w:val="hybridMultilevel"/>
    <w:tmpl w:val="8BE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E3C25"/>
    <w:multiLevelType w:val="hybridMultilevel"/>
    <w:tmpl w:val="25C4298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C3ED5"/>
    <w:multiLevelType w:val="hybridMultilevel"/>
    <w:tmpl w:val="87B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136CD"/>
    <w:multiLevelType w:val="hybridMultilevel"/>
    <w:tmpl w:val="0796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7A68"/>
    <w:multiLevelType w:val="hybridMultilevel"/>
    <w:tmpl w:val="714E19C4"/>
    <w:lvl w:ilvl="0" w:tplc="9402B3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A"/>
    <w:rsid w:val="00002354"/>
    <w:rsid w:val="000160AF"/>
    <w:rsid w:val="00021A78"/>
    <w:rsid w:val="00021B8B"/>
    <w:rsid w:val="00024A5C"/>
    <w:rsid w:val="00036308"/>
    <w:rsid w:val="0003796E"/>
    <w:rsid w:val="00040F9C"/>
    <w:rsid w:val="0005042E"/>
    <w:rsid w:val="00061C4C"/>
    <w:rsid w:val="00062431"/>
    <w:rsid w:val="00065664"/>
    <w:rsid w:val="00065CA6"/>
    <w:rsid w:val="00075079"/>
    <w:rsid w:val="00075455"/>
    <w:rsid w:val="00077B78"/>
    <w:rsid w:val="00084335"/>
    <w:rsid w:val="000851FF"/>
    <w:rsid w:val="00090618"/>
    <w:rsid w:val="000A2977"/>
    <w:rsid w:val="000A7710"/>
    <w:rsid w:val="000B7038"/>
    <w:rsid w:val="000C06EE"/>
    <w:rsid w:val="000C543C"/>
    <w:rsid w:val="000C777C"/>
    <w:rsid w:val="000D050E"/>
    <w:rsid w:val="000D0B59"/>
    <w:rsid w:val="000D263B"/>
    <w:rsid w:val="000D34BB"/>
    <w:rsid w:val="000E13A5"/>
    <w:rsid w:val="000E7663"/>
    <w:rsid w:val="000F272B"/>
    <w:rsid w:val="00102802"/>
    <w:rsid w:val="00102C21"/>
    <w:rsid w:val="0010428A"/>
    <w:rsid w:val="00120853"/>
    <w:rsid w:val="001268D6"/>
    <w:rsid w:val="001303C0"/>
    <w:rsid w:val="001345E2"/>
    <w:rsid w:val="001348B4"/>
    <w:rsid w:val="00143B8A"/>
    <w:rsid w:val="0014414B"/>
    <w:rsid w:val="00147C5E"/>
    <w:rsid w:val="00153885"/>
    <w:rsid w:val="001562CD"/>
    <w:rsid w:val="001565C3"/>
    <w:rsid w:val="00162422"/>
    <w:rsid w:val="001626EA"/>
    <w:rsid w:val="00167F14"/>
    <w:rsid w:val="00184796"/>
    <w:rsid w:val="00191F77"/>
    <w:rsid w:val="001A416F"/>
    <w:rsid w:val="001B3332"/>
    <w:rsid w:val="001B3370"/>
    <w:rsid w:val="001B5099"/>
    <w:rsid w:val="001B585B"/>
    <w:rsid w:val="001C0918"/>
    <w:rsid w:val="001C46FA"/>
    <w:rsid w:val="001D230A"/>
    <w:rsid w:val="001D6CB8"/>
    <w:rsid w:val="001D7A34"/>
    <w:rsid w:val="001E628F"/>
    <w:rsid w:val="001E70EA"/>
    <w:rsid w:val="001E747B"/>
    <w:rsid w:val="001F5F1B"/>
    <w:rsid w:val="00207F8A"/>
    <w:rsid w:val="00211319"/>
    <w:rsid w:val="00224DAD"/>
    <w:rsid w:val="002268B8"/>
    <w:rsid w:val="002349EC"/>
    <w:rsid w:val="00235325"/>
    <w:rsid w:val="0023629B"/>
    <w:rsid w:val="00237716"/>
    <w:rsid w:val="002427D3"/>
    <w:rsid w:val="0025222A"/>
    <w:rsid w:val="00254A41"/>
    <w:rsid w:val="00260B93"/>
    <w:rsid w:val="00263839"/>
    <w:rsid w:val="00264D82"/>
    <w:rsid w:val="00273428"/>
    <w:rsid w:val="002747B5"/>
    <w:rsid w:val="00281945"/>
    <w:rsid w:val="00286875"/>
    <w:rsid w:val="00294D56"/>
    <w:rsid w:val="00297919"/>
    <w:rsid w:val="002A0B40"/>
    <w:rsid w:val="002A3E10"/>
    <w:rsid w:val="002A58AA"/>
    <w:rsid w:val="002B0310"/>
    <w:rsid w:val="002C54EC"/>
    <w:rsid w:val="002D0274"/>
    <w:rsid w:val="002D64DD"/>
    <w:rsid w:val="002D6782"/>
    <w:rsid w:val="002E5798"/>
    <w:rsid w:val="002E7B0B"/>
    <w:rsid w:val="002F2BDC"/>
    <w:rsid w:val="002F545B"/>
    <w:rsid w:val="002F6395"/>
    <w:rsid w:val="00307D95"/>
    <w:rsid w:val="00320DA9"/>
    <w:rsid w:val="00322A91"/>
    <w:rsid w:val="0032347C"/>
    <w:rsid w:val="0033158D"/>
    <w:rsid w:val="00332522"/>
    <w:rsid w:val="0033700D"/>
    <w:rsid w:val="003433BC"/>
    <w:rsid w:val="003454C2"/>
    <w:rsid w:val="003460B3"/>
    <w:rsid w:val="003503B5"/>
    <w:rsid w:val="00350C15"/>
    <w:rsid w:val="00353686"/>
    <w:rsid w:val="00356903"/>
    <w:rsid w:val="00362593"/>
    <w:rsid w:val="00362F3F"/>
    <w:rsid w:val="0036332C"/>
    <w:rsid w:val="003636EC"/>
    <w:rsid w:val="0036385F"/>
    <w:rsid w:val="003640B8"/>
    <w:rsid w:val="0037793C"/>
    <w:rsid w:val="00380E53"/>
    <w:rsid w:val="00381A17"/>
    <w:rsid w:val="003844CB"/>
    <w:rsid w:val="00387DE0"/>
    <w:rsid w:val="00393347"/>
    <w:rsid w:val="003A010D"/>
    <w:rsid w:val="003A5594"/>
    <w:rsid w:val="003B0EC3"/>
    <w:rsid w:val="003B6BA8"/>
    <w:rsid w:val="003C273B"/>
    <w:rsid w:val="003E61C6"/>
    <w:rsid w:val="003F4C5C"/>
    <w:rsid w:val="00401576"/>
    <w:rsid w:val="00404716"/>
    <w:rsid w:val="00405F72"/>
    <w:rsid w:val="00412259"/>
    <w:rsid w:val="004133B1"/>
    <w:rsid w:val="00413801"/>
    <w:rsid w:val="004164DC"/>
    <w:rsid w:val="00416E76"/>
    <w:rsid w:val="00417D0D"/>
    <w:rsid w:val="00420FCA"/>
    <w:rsid w:val="004217C9"/>
    <w:rsid w:val="00426567"/>
    <w:rsid w:val="004266E9"/>
    <w:rsid w:val="004409EA"/>
    <w:rsid w:val="004428C9"/>
    <w:rsid w:val="004505F8"/>
    <w:rsid w:val="0045183D"/>
    <w:rsid w:val="00453D76"/>
    <w:rsid w:val="00455044"/>
    <w:rsid w:val="004577D5"/>
    <w:rsid w:val="00464D22"/>
    <w:rsid w:val="0048060E"/>
    <w:rsid w:val="004815F3"/>
    <w:rsid w:val="004840B2"/>
    <w:rsid w:val="004912EB"/>
    <w:rsid w:val="004967DA"/>
    <w:rsid w:val="004A35AC"/>
    <w:rsid w:val="004A3BD1"/>
    <w:rsid w:val="004A738A"/>
    <w:rsid w:val="004C4544"/>
    <w:rsid w:val="004C752C"/>
    <w:rsid w:val="004D3B5B"/>
    <w:rsid w:val="004D5132"/>
    <w:rsid w:val="004D6C06"/>
    <w:rsid w:val="004D6DB8"/>
    <w:rsid w:val="004E3CEC"/>
    <w:rsid w:val="004E43F0"/>
    <w:rsid w:val="004E4A28"/>
    <w:rsid w:val="004F199A"/>
    <w:rsid w:val="004F5C78"/>
    <w:rsid w:val="00500D1E"/>
    <w:rsid w:val="00502E07"/>
    <w:rsid w:val="00505797"/>
    <w:rsid w:val="005060C4"/>
    <w:rsid w:val="00515129"/>
    <w:rsid w:val="00516073"/>
    <w:rsid w:val="005172FC"/>
    <w:rsid w:val="005204C3"/>
    <w:rsid w:val="00524E6B"/>
    <w:rsid w:val="00542520"/>
    <w:rsid w:val="005606E5"/>
    <w:rsid w:val="00561161"/>
    <w:rsid w:val="005623A6"/>
    <w:rsid w:val="005755E5"/>
    <w:rsid w:val="00577326"/>
    <w:rsid w:val="00577936"/>
    <w:rsid w:val="00584FD2"/>
    <w:rsid w:val="0058779A"/>
    <w:rsid w:val="0059473A"/>
    <w:rsid w:val="005953E8"/>
    <w:rsid w:val="005A547C"/>
    <w:rsid w:val="005B7907"/>
    <w:rsid w:val="005C116F"/>
    <w:rsid w:val="005C18CD"/>
    <w:rsid w:val="005C40C0"/>
    <w:rsid w:val="005C75BA"/>
    <w:rsid w:val="005D2F29"/>
    <w:rsid w:val="005D5929"/>
    <w:rsid w:val="005D5F11"/>
    <w:rsid w:val="005E2A40"/>
    <w:rsid w:val="005E325F"/>
    <w:rsid w:val="005F1D21"/>
    <w:rsid w:val="005F3CAD"/>
    <w:rsid w:val="006004ED"/>
    <w:rsid w:val="0060327D"/>
    <w:rsid w:val="00605B2B"/>
    <w:rsid w:val="0061123A"/>
    <w:rsid w:val="0061439B"/>
    <w:rsid w:val="00617C08"/>
    <w:rsid w:val="00622D76"/>
    <w:rsid w:val="00624CBB"/>
    <w:rsid w:val="00625B0D"/>
    <w:rsid w:val="00627DF6"/>
    <w:rsid w:val="006310E6"/>
    <w:rsid w:val="006322BD"/>
    <w:rsid w:val="0063730C"/>
    <w:rsid w:val="00652AF0"/>
    <w:rsid w:val="006535B8"/>
    <w:rsid w:val="00653BCD"/>
    <w:rsid w:val="00654632"/>
    <w:rsid w:val="00654D72"/>
    <w:rsid w:val="00655A73"/>
    <w:rsid w:val="006703E3"/>
    <w:rsid w:val="006755D0"/>
    <w:rsid w:val="006851E2"/>
    <w:rsid w:val="006868F9"/>
    <w:rsid w:val="00690FEC"/>
    <w:rsid w:val="00691BB7"/>
    <w:rsid w:val="00696D0D"/>
    <w:rsid w:val="006A409A"/>
    <w:rsid w:val="006A7E70"/>
    <w:rsid w:val="006B0F82"/>
    <w:rsid w:val="006B162A"/>
    <w:rsid w:val="006B2FD2"/>
    <w:rsid w:val="006C16E4"/>
    <w:rsid w:val="006C1F76"/>
    <w:rsid w:val="006C24FF"/>
    <w:rsid w:val="006C3C59"/>
    <w:rsid w:val="006C4A1B"/>
    <w:rsid w:val="006C4F45"/>
    <w:rsid w:val="006D25CC"/>
    <w:rsid w:val="006D2DD4"/>
    <w:rsid w:val="006E30F9"/>
    <w:rsid w:val="006E44AE"/>
    <w:rsid w:val="006E611C"/>
    <w:rsid w:val="006E66A5"/>
    <w:rsid w:val="006F1FD2"/>
    <w:rsid w:val="006F2366"/>
    <w:rsid w:val="006F5110"/>
    <w:rsid w:val="006F7CBD"/>
    <w:rsid w:val="00700292"/>
    <w:rsid w:val="007014D7"/>
    <w:rsid w:val="00702362"/>
    <w:rsid w:val="00702CEB"/>
    <w:rsid w:val="00711789"/>
    <w:rsid w:val="00717678"/>
    <w:rsid w:val="007178FE"/>
    <w:rsid w:val="0072193C"/>
    <w:rsid w:val="00721DD3"/>
    <w:rsid w:val="00722C6E"/>
    <w:rsid w:val="0072460B"/>
    <w:rsid w:val="00724834"/>
    <w:rsid w:val="007352A8"/>
    <w:rsid w:val="00737B7A"/>
    <w:rsid w:val="00743D26"/>
    <w:rsid w:val="00757166"/>
    <w:rsid w:val="00763C4F"/>
    <w:rsid w:val="007644F0"/>
    <w:rsid w:val="00771CA4"/>
    <w:rsid w:val="007725E5"/>
    <w:rsid w:val="00773A97"/>
    <w:rsid w:val="007741C0"/>
    <w:rsid w:val="00782325"/>
    <w:rsid w:val="0078465C"/>
    <w:rsid w:val="00784FC4"/>
    <w:rsid w:val="007928B3"/>
    <w:rsid w:val="007A13BA"/>
    <w:rsid w:val="007A1785"/>
    <w:rsid w:val="007A1FA8"/>
    <w:rsid w:val="007A2B20"/>
    <w:rsid w:val="007A49CD"/>
    <w:rsid w:val="007A58F1"/>
    <w:rsid w:val="007B1ECE"/>
    <w:rsid w:val="007B2DC3"/>
    <w:rsid w:val="007B2EF3"/>
    <w:rsid w:val="007B4E73"/>
    <w:rsid w:val="007B67D8"/>
    <w:rsid w:val="007C0E79"/>
    <w:rsid w:val="007C7D9B"/>
    <w:rsid w:val="007D33E2"/>
    <w:rsid w:val="007D7711"/>
    <w:rsid w:val="007E1ABC"/>
    <w:rsid w:val="007E7D3E"/>
    <w:rsid w:val="007F0D7A"/>
    <w:rsid w:val="007F199A"/>
    <w:rsid w:val="007F25EB"/>
    <w:rsid w:val="00800456"/>
    <w:rsid w:val="00803C0F"/>
    <w:rsid w:val="00812803"/>
    <w:rsid w:val="00813886"/>
    <w:rsid w:val="00820EA3"/>
    <w:rsid w:val="0082374E"/>
    <w:rsid w:val="0083219F"/>
    <w:rsid w:val="00832269"/>
    <w:rsid w:val="00833424"/>
    <w:rsid w:val="00833B2F"/>
    <w:rsid w:val="0083729B"/>
    <w:rsid w:val="008409F9"/>
    <w:rsid w:val="0084499E"/>
    <w:rsid w:val="00855258"/>
    <w:rsid w:val="00855B1E"/>
    <w:rsid w:val="008712E7"/>
    <w:rsid w:val="0087300B"/>
    <w:rsid w:val="008746B1"/>
    <w:rsid w:val="00881BF9"/>
    <w:rsid w:val="00890C4A"/>
    <w:rsid w:val="008A114C"/>
    <w:rsid w:val="008A214C"/>
    <w:rsid w:val="008A486E"/>
    <w:rsid w:val="008A5850"/>
    <w:rsid w:val="008B2BC3"/>
    <w:rsid w:val="008B6737"/>
    <w:rsid w:val="008C26EB"/>
    <w:rsid w:val="008D0DB1"/>
    <w:rsid w:val="008E2189"/>
    <w:rsid w:val="008E253E"/>
    <w:rsid w:val="008E2D7D"/>
    <w:rsid w:val="008E4B3C"/>
    <w:rsid w:val="008E6DBC"/>
    <w:rsid w:val="008F0C5C"/>
    <w:rsid w:val="008F226A"/>
    <w:rsid w:val="008F78CE"/>
    <w:rsid w:val="0090275A"/>
    <w:rsid w:val="00904005"/>
    <w:rsid w:val="009159CD"/>
    <w:rsid w:val="00922111"/>
    <w:rsid w:val="00930987"/>
    <w:rsid w:val="00943BB2"/>
    <w:rsid w:val="0094523E"/>
    <w:rsid w:val="00952C17"/>
    <w:rsid w:val="00953157"/>
    <w:rsid w:val="00957D70"/>
    <w:rsid w:val="009616D8"/>
    <w:rsid w:val="00961AD9"/>
    <w:rsid w:val="00962A89"/>
    <w:rsid w:val="009639B4"/>
    <w:rsid w:val="00963F60"/>
    <w:rsid w:val="00964836"/>
    <w:rsid w:val="00967CED"/>
    <w:rsid w:val="00971456"/>
    <w:rsid w:val="00984562"/>
    <w:rsid w:val="0098701C"/>
    <w:rsid w:val="009873FA"/>
    <w:rsid w:val="00991848"/>
    <w:rsid w:val="00992C6F"/>
    <w:rsid w:val="009974F2"/>
    <w:rsid w:val="009A2F1B"/>
    <w:rsid w:val="009A7F07"/>
    <w:rsid w:val="009B01E9"/>
    <w:rsid w:val="009B0539"/>
    <w:rsid w:val="009B3434"/>
    <w:rsid w:val="009B4A78"/>
    <w:rsid w:val="009D26F2"/>
    <w:rsid w:val="009E0F48"/>
    <w:rsid w:val="009E41CF"/>
    <w:rsid w:val="009F2E76"/>
    <w:rsid w:val="00A01002"/>
    <w:rsid w:val="00A110D9"/>
    <w:rsid w:val="00A13F04"/>
    <w:rsid w:val="00A203C5"/>
    <w:rsid w:val="00A316FC"/>
    <w:rsid w:val="00A3753F"/>
    <w:rsid w:val="00A375E8"/>
    <w:rsid w:val="00A37D50"/>
    <w:rsid w:val="00A417DB"/>
    <w:rsid w:val="00A458EE"/>
    <w:rsid w:val="00A46B48"/>
    <w:rsid w:val="00A5013D"/>
    <w:rsid w:val="00A52F92"/>
    <w:rsid w:val="00A534A0"/>
    <w:rsid w:val="00A63534"/>
    <w:rsid w:val="00A6395C"/>
    <w:rsid w:val="00A64BCA"/>
    <w:rsid w:val="00A728DC"/>
    <w:rsid w:val="00A74696"/>
    <w:rsid w:val="00A7671A"/>
    <w:rsid w:val="00A83DB3"/>
    <w:rsid w:val="00A84A38"/>
    <w:rsid w:val="00A87CEF"/>
    <w:rsid w:val="00A87F3A"/>
    <w:rsid w:val="00A924C2"/>
    <w:rsid w:val="00A95AF2"/>
    <w:rsid w:val="00A9654D"/>
    <w:rsid w:val="00A96606"/>
    <w:rsid w:val="00AA155C"/>
    <w:rsid w:val="00AA3B72"/>
    <w:rsid w:val="00AB12F9"/>
    <w:rsid w:val="00AB5E5F"/>
    <w:rsid w:val="00AC2DB9"/>
    <w:rsid w:val="00AC59DD"/>
    <w:rsid w:val="00AC5ED3"/>
    <w:rsid w:val="00AC62CB"/>
    <w:rsid w:val="00AD07B2"/>
    <w:rsid w:val="00AD1C4F"/>
    <w:rsid w:val="00AD44CB"/>
    <w:rsid w:val="00AD663E"/>
    <w:rsid w:val="00AF2239"/>
    <w:rsid w:val="00AF5AB0"/>
    <w:rsid w:val="00B0244C"/>
    <w:rsid w:val="00B02A3A"/>
    <w:rsid w:val="00B07FBC"/>
    <w:rsid w:val="00B13247"/>
    <w:rsid w:val="00B16B48"/>
    <w:rsid w:val="00B302C4"/>
    <w:rsid w:val="00B30E55"/>
    <w:rsid w:val="00B324EA"/>
    <w:rsid w:val="00B333D5"/>
    <w:rsid w:val="00B344EE"/>
    <w:rsid w:val="00B352C5"/>
    <w:rsid w:val="00B358DC"/>
    <w:rsid w:val="00B45F3D"/>
    <w:rsid w:val="00B46579"/>
    <w:rsid w:val="00B54199"/>
    <w:rsid w:val="00B568AC"/>
    <w:rsid w:val="00B63D9D"/>
    <w:rsid w:val="00B655EB"/>
    <w:rsid w:val="00B677FD"/>
    <w:rsid w:val="00B72097"/>
    <w:rsid w:val="00B86E17"/>
    <w:rsid w:val="00B90D78"/>
    <w:rsid w:val="00BA25D5"/>
    <w:rsid w:val="00BB4233"/>
    <w:rsid w:val="00BB4C9F"/>
    <w:rsid w:val="00BC4A15"/>
    <w:rsid w:val="00BD2394"/>
    <w:rsid w:val="00BD25A3"/>
    <w:rsid w:val="00BD2B1E"/>
    <w:rsid w:val="00BD42E7"/>
    <w:rsid w:val="00BD7003"/>
    <w:rsid w:val="00BE1C26"/>
    <w:rsid w:val="00BE27F3"/>
    <w:rsid w:val="00BF1677"/>
    <w:rsid w:val="00BF20B8"/>
    <w:rsid w:val="00BF3911"/>
    <w:rsid w:val="00C0226D"/>
    <w:rsid w:val="00C03F42"/>
    <w:rsid w:val="00C0766D"/>
    <w:rsid w:val="00C11E4B"/>
    <w:rsid w:val="00C12C23"/>
    <w:rsid w:val="00C16A04"/>
    <w:rsid w:val="00C26BFC"/>
    <w:rsid w:val="00C31580"/>
    <w:rsid w:val="00C332B5"/>
    <w:rsid w:val="00C36F6B"/>
    <w:rsid w:val="00C37B24"/>
    <w:rsid w:val="00C40FEA"/>
    <w:rsid w:val="00C4134C"/>
    <w:rsid w:val="00C46A48"/>
    <w:rsid w:val="00C512AC"/>
    <w:rsid w:val="00C5344A"/>
    <w:rsid w:val="00C54E25"/>
    <w:rsid w:val="00C616DF"/>
    <w:rsid w:val="00C654E8"/>
    <w:rsid w:val="00C7664F"/>
    <w:rsid w:val="00C77EE7"/>
    <w:rsid w:val="00C839EA"/>
    <w:rsid w:val="00C90231"/>
    <w:rsid w:val="00C90302"/>
    <w:rsid w:val="00CA13FB"/>
    <w:rsid w:val="00CA6150"/>
    <w:rsid w:val="00CB5B17"/>
    <w:rsid w:val="00CB7742"/>
    <w:rsid w:val="00CC069C"/>
    <w:rsid w:val="00CD1FEA"/>
    <w:rsid w:val="00CD6114"/>
    <w:rsid w:val="00CE5DED"/>
    <w:rsid w:val="00CF667A"/>
    <w:rsid w:val="00D02F4B"/>
    <w:rsid w:val="00D14064"/>
    <w:rsid w:val="00D23A09"/>
    <w:rsid w:val="00D27D98"/>
    <w:rsid w:val="00D44227"/>
    <w:rsid w:val="00D460DD"/>
    <w:rsid w:val="00D52A1B"/>
    <w:rsid w:val="00D56E7F"/>
    <w:rsid w:val="00D66E66"/>
    <w:rsid w:val="00D72ECB"/>
    <w:rsid w:val="00D72FD8"/>
    <w:rsid w:val="00D847FE"/>
    <w:rsid w:val="00D92FAC"/>
    <w:rsid w:val="00D96302"/>
    <w:rsid w:val="00D9713F"/>
    <w:rsid w:val="00DA02D6"/>
    <w:rsid w:val="00DA5035"/>
    <w:rsid w:val="00DA6614"/>
    <w:rsid w:val="00DC142C"/>
    <w:rsid w:val="00DC7566"/>
    <w:rsid w:val="00DD2484"/>
    <w:rsid w:val="00DD40F2"/>
    <w:rsid w:val="00DD7258"/>
    <w:rsid w:val="00DE2A25"/>
    <w:rsid w:val="00DF19EE"/>
    <w:rsid w:val="00DF31E9"/>
    <w:rsid w:val="00DF3C5F"/>
    <w:rsid w:val="00E07F7B"/>
    <w:rsid w:val="00E14D6E"/>
    <w:rsid w:val="00E15634"/>
    <w:rsid w:val="00E157C2"/>
    <w:rsid w:val="00E16AD1"/>
    <w:rsid w:val="00E30580"/>
    <w:rsid w:val="00E414BD"/>
    <w:rsid w:val="00E51135"/>
    <w:rsid w:val="00E5137B"/>
    <w:rsid w:val="00E5288C"/>
    <w:rsid w:val="00E5295E"/>
    <w:rsid w:val="00E52B0E"/>
    <w:rsid w:val="00E54793"/>
    <w:rsid w:val="00E56433"/>
    <w:rsid w:val="00E63FD1"/>
    <w:rsid w:val="00E64548"/>
    <w:rsid w:val="00E67E3D"/>
    <w:rsid w:val="00E7386A"/>
    <w:rsid w:val="00E82518"/>
    <w:rsid w:val="00E8430B"/>
    <w:rsid w:val="00E87D43"/>
    <w:rsid w:val="00E908EA"/>
    <w:rsid w:val="00E916CA"/>
    <w:rsid w:val="00E97F1F"/>
    <w:rsid w:val="00EB4D20"/>
    <w:rsid w:val="00EC11F0"/>
    <w:rsid w:val="00EC3B70"/>
    <w:rsid w:val="00ED0660"/>
    <w:rsid w:val="00ED0DBB"/>
    <w:rsid w:val="00EE64F9"/>
    <w:rsid w:val="00EE7502"/>
    <w:rsid w:val="00EF4C8B"/>
    <w:rsid w:val="00F0075E"/>
    <w:rsid w:val="00F106D8"/>
    <w:rsid w:val="00F131A7"/>
    <w:rsid w:val="00F16DFD"/>
    <w:rsid w:val="00F178D5"/>
    <w:rsid w:val="00F2510A"/>
    <w:rsid w:val="00F30310"/>
    <w:rsid w:val="00F31686"/>
    <w:rsid w:val="00F32FA8"/>
    <w:rsid w:val="00F42E65"/>
    <w:rsid w:val="00F4417C"/>
    <w:rsid w:val="00F449D6"/>
    <w:rsid w:val="00F44E52"/>
    <w:rsid w:val="00F54FD0"/>
    <w:rsid w:val="00F61314"/>
    <w:rsid w:val="00F63C8A"/>
    <w:rsid w:val="00F6675A"/>
    <w:rsid w:val="00F717F9"/>
    <w:rsid w:val="00F718B6"/>
    <w:rsid w:val="00F7494A"/>
    <w:rsid w:val="00F865EE"/>
    <w:rsid w:val="00F92865"/>
    <w:rsid w:val="00F95405"/>
    <w:rsid w:val="00FA1BFE"/>
    <w:rsid w:val="00FB0804"/>
    <w:rsid w:val="00FB157F"/>
    <w:rsid w:val="00FC2AEC"/>
    <w:rsid w:val="00FD1814"/>
    <w:rsid w:val="00FD5348"/>
    <w:rsid w:val="00FD6E47"/>
    <w:rsid w:val="00FE0AB2"/>
    <w:rsid w:val="00FE4085"/>
    <w:rsid w:val="00FE431E"/>
    <w:rsid w:val="00FE6E85"/>
    <w:rsid w:val="00FF03C7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6E73CA-3C5B-42C8-857A-DB4A8B5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FE"/>
    <w:pPr>
      <w:ind w:left="720"/>
      <w:contextualSpacing/>
    </w:pPr>
  </w:style>
  <w:style w:type="table" w:styleId="TableGrid">
    <w:name w:val="Table Grid"/>
    <w:basedOn w:val="TableNormal"/>
    <w:uiPriority w:val="59"/>
    <w:rsid w:val="00FA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7F"/>
  </w:style>
  <w:style w:type="paragraph" w:styleId="Footer">
    <w:name w:val="footer"/>
    <w:basedOn w:val="Normal"/>
    <w:link w:val="FooterChar"/>
    <w:uiPriority w:val="99"/>
    <w:unhideWhenUsed/>
    <w:rsid w:val="00D5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7F"/>
  </w:style>
  <w:style w:type="character" w:styleId="Hyperlink">
    <w:name w:val="Hyperlink"/>
    <w:basedOn w:val="DefaultParagraphFont"/>
    <w:uiPriority w:val="99"/>
    <w:unhideWhenUsed/>
    <w:rsid w:val="00803C0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9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0618"/>
  </w:style>
  <w:style w:type="character" w:styleId="Strong">
    <w:name w:val="Strong"/>
    <w:basedOn w:val="DefaultParagraphFont"/>
    <w:uiPriority w:val="22"/>
    <w:qFormat/>
    <w:rsid w:val="00090618"/>
    <w:rPr>
      <w:b/>
      <w:bCs/>
    </w:rPr>
  </w:style>
  <w:style w:type="character" w:styleId="Emphasis">
    <w:name w:val="Emphasis"/>
    <w:basedOn w:val="DefaultParagraphFont"/>
    <w:uiPriority w:val="20"/>
    <w:qFormat/>
    <w:rsid w:val="000906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06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061C4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64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B4E73"/>
    <w:pPr>
      <w:spacing w:after="0" w:line="240" w:lineRule="auto"/>
    </w:pPr>
  </w:style>
  <w:style w:type="character" w:customStyle="1" w:styleId="incontentadcs">
    <w:name w:val="incontentadcs"/>
    <w:basedOn w:val="DefaultParagraphFont"/>
    <w:rsid w:val="007B4E73"/>
  </w:style>
  <w:style w:type="character" w:customStyle="1" w:styleId="st1">
    <w:name w:val="st1"/>
    <w:basedOn w:val="DefaultParagraphFont"/>
    <w:rsid w:val="0039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5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3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5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9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7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9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3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1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9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DF415-190D-40CA-BA21-2A077936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 Abou Hamad</cp:lastModifiedBy>
  <cp:revision>3</cp:revision>
  <cp:lastPrinted>2015-02-11T11:55:00Z</cp:lastPrinted>
  <dcterms:created xsi:type="dcterms:W3CDTF">2020-06-04T10:32:00Z</dcterms:created>
  <dcterms:modified xsi:type="dcterms:W3CDTF">2020-06-04T10:36:00Z</dcterms:modified>
</cp:coreProperties>
</file>