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F46" w:rsidRDefault="004F7EA0">
      <w:r w:rsidRPr="004F7EA0">
        <w:t>G‌‌‌‍‍‌‍‍‌‍‌‍‌‍‍‌‌‌‌</w:t>
      </w:r>
      <w:proofErr w:type="spellStart"/>
      <w:r w:rsidRPr="004F7EA0">
        <w:t>lobalization</w:t>
      </w:r>
      <w:proofErr w:type="spellEnd"/>
      <w:r w:rsidRPr="004F7EA0">
        <w:t xml:space="preserve"> processes deeply transform all aspects of society, in ways which can indirectly affect nutrition outcomes. Increased global flows of information (and people) can transform cultural norms, social relations, and consumption patterns (Cuevas </w:t>
      </w:r>
      <w:proofErr w:type="spellStart"/>
      <w:r w:rsidRPr="004F7EA0">
        <w:t>García</w:t>
      </w:r>
      <w:proofErr w:type="spellEnd"/>
      <w:r w:rsidRPr="004F7EA0">
        <w:t xml:space="preserve">-Dorado et al., 2019). Case Assignment </w:t>
      </w:r>
      <w:proofErr w:type="gramStart"/>
      <w:r w:rsidRPr="004F7EA0">
        <w:t>In</w:t>
      </w:r>
      <w:proofErr w:type="gramEnd"/>
      <w:r w:rsidRPr="004F7EA0">
        <w:t xml:space="preserve"> this Case Assignment, please: Describe how globalization has impacted human health in the United States. Discuss the impact of trends such as </w:t>
      </w:r>
      <w:proofErr w:type="spellStart"/>
      <w:r w:rsidRPr="004F7EA0">
        <w:t>glo</w:t>
      </w:r>
      <w:proofErr w:type="spellEnd"/>
      <w:r w:rsidRPr="004F7EA0">
        <w:t>‌‌‌‍‍‌‍‍‌‍‌‍‌‍‍‌‌‌‌</w:t>
      </w:r>
      <w:proofErr w:type="spellStart"/>
      <w:r w:rsidRPr="004F7EA0">
        <w:t>bal</w:t>
      </w:r>
      <w:proofErr w:type="spellEnd"/>
      <w:r w:rsidRPr="004F7EA0">
        <w:t xml:space="preserve"> travel and medical tourism on health status globally. Describe a disparity in spending when it comes to health between the population to which you belong and the population you chose in the Module 1 Case Assignment. Compare and contrast “responsiveness” (quality of treatment and meeting the people’s needs) of health programs and services between these two populations. Length: 3 pages (excluding the cover page and reference list), double‌‌‌‍‍‌‍‍‌‍‌‍‌‍‍‌‌‌‌-spaced.  </w:t>
      </w:r>
      <w:bookmarkStart w:id="0" w:name="_GoBack"/>
      <w:bookmarkEnd w:id="0"/>
    </w:p>
    <w:sectPr w:rsidR="00045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EA0"/>
    <w:rsid w:val="00045F46"/>
    <w:rsid w:val="004F7EA0"/>
    <w:rsid w:val="006D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2B83A-61FE-4471-BB9A-81E1D63C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2020-06-23T06:09:00Z</dcterms:created>
  <dcterms:modified xsi:type="dcterms:W3CDTF">2020-06-23T06:10:00Z</dcterms:modified>
</cp:coreProperties>
</file>