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69FBA" w14:textId="6A29D90B" w:rsidR="00B14CE4" w:rsidRPr="001260FF" w:rsidRDefault="00B14CE4" w:rsidP="003E50DE">
      <w:pPr>
        <w:rPr>
          <w:rFonts w:asciiTheme="minorHAnsi" w:eastAsia="Calibri" w:hAnsiTheme="minorHAnsi" w:cstheme="minorHAnsi"/>
          <w:b/>
          <w:color w:val="auto"/>
          <w:sz w:val="28"/>
          <w:szCs w:val="28"/>
        </w:rPr>
      </w:pPr>
      <w:r w:rsidRPr="001260FF">
        <w:rPr>
          <w:rFonts w:asciiTheme="minorHAnsi" w:eastAsia="Calibri" w:hAnsiTheme="minorHAnsi" w:cstheme="minorHAnsi"/>
          <w:b/>
          <w:color w:val="auto"/>
          <w:sz w:val="28"/>
          <w:szCs w:val="28"/>
        </w:rPr>
        <w:t>ARTD</w:t>
      </w:r>
      <w:r w:rsidR="008C7AEE" w:rsidRPr="001260FF">
        <w:rPr>
          <w:rFonts w:asciiTheme="minorHAnsi" w:eastAsia="Calibri" w:hAnsiTheme="minorHAnsi" w:cstheme="minorHAnsi"/>
          <w:b/>
          <w:color w:val="auto"/>
          <w:sz w:val="28"/>
          <w:szCs w:val="28"/>
        </w:rPr>
        <w:t xml:space="preserve"> 6151</w:t>
      </w:r>
      <w:r w:rsidRPr="001260FF">
        <w:rPr>
          <w:rFonts w:asciiTheme="minorHAnsi" w:eastAsia="Calibri" w:hAnsiTheme="minorHAnsi" w:cstheme="minorHAnsi"/>
          <w:b/>
          <w:color w:val="auto"/>
          <w:sz w:val="28"/>
          <w:szCs w:val="28"/>
        </w:rPr>
        <w:t xml:space="preserve">: </w:t>
      </w:r>
      <w:r w:rsidR="008C7AEE" w:rsidRPr="001260FF">
        <w:rPr>
          <w:rFonts w:asciiTheme="minorHAnsi" w:eastAsia="Calibri" w:hAnsiTheme="minorHAnsi" w:cstheme="minorHAnsi"/>
          <w:b/>
          <w:color w:val="auto"/>
          <w:sz w:val="28"/>
          <w:szCs w:val="28"/>
        </w:rPr>
        <w:t>Sustainability</w:t>
      </w:r>
      <w:r w:rsidR="003E50DE" w:rsidRPr="001260FF">
        <w:rPr>
          <w:rFonts w:asciiTheme="minorHAnsi" w:eastAsia="Calibri" w:hAnsiTheme="minorHAnsi" w:cstheme="minorHAnsi"/>
          <w:b/>
          <w:color w:val="auto"/>
          <w:sz w:val="28"/>
          <w:szCs w:val="28"/>
        </w:rPr>
        <w:t xml:space="preserve"> </w:t>
      </w:r>
      <w:r w:rsidR="00F0584A">
        <w:rPr>
          <w:rFonts w:asciiTheme="minorHAnsi" w:eastAsia="Calibri" w:hAnsiTheme="minorHAnsi" w:cstheme="minorHAnsi"/>
          <w:b/>
          <w:color w:val="auto"/>
          <w:sz w:val="28"/>
          <w:szCs w:val="28"/>
        </w:rPr>
        <w:t xml:space="preserve">in Business and Design </w:t>
      </w:r>
      <w:r w:rsidR="003E50DE" w:rsidRPr="001260FF">
        <w:rPr>
          <w:rFonts w:asciiTheme="minorHAnsi" w:eastAsia="Calibri" w:hAnsiTheme="minorHAnsi" w:cstheme="minorHAnsi"/>
          <w:b/>
          <w:color w:val="auto"/>
          <w:sz w:val="28"/>
          <w:szCs w:val="28"/>
        </w:rPr>
        <w:t>Assignment Brief</w:t>
      </w:r>
    </w:p>
    <w:p w14:paraId="5D4A967C" w14:textId="77777777" w:rsidR="003E50DE" w:rsidRPr="001260FF" w:rsidRDefault="003E50DE" w:rsidP="003E50DE">
      <w:pPr>
        <w:rPr>
          <w:rFonts w:asciiTheme="minorHAnsi" w:eastAsia="Calibri" w:hAnsiTheme="minorHAnsi" w:cstheme="minorHAnsi"/>
          <w:b/>
          <w:color w:val="auto"/>
          <w:sz w:val="28"/>
          <w:szCs w:val="28"/>
        </w:rPr>
      </w:pPr>
    </w:p>
    <w:tbl>
      <w:tblPr>
        <w:tblStyle w:val="TableGrid"/>
        <w:tblW w:w="0" w:type="auto"/>
        <w:tblLook w:val="04A0" w:firstRow="1" w:lastRow="0" w:firstColumn="1" w:lastColumn="0" w:noHBand="0" w:noVBand="1"/>
      </w:tblPr>
      <w:tblGrid>
        <w:gridCol w:w="3848"/>
        <w:gridCol w:w="1927"/>
        <w:gridCol w:w="1236"/>
        <w:gridCol w:w="1036"/>
        <w:gridCol w:w="969"/>
      </w:tblGrid>
      <w:tr w:rsidR="00A803D5" w:rsidRPr="001260FF" w14:paraId="4C1BB837" w14:textId="77777777" w:rsidTr="00682254">
        <w:tc>
          <w:tcPr>
            <w:tcW w:w="3936" w:type="dxa"/>
          </w:tcPr>
          <w:p w14:paraId="117BECD0" w14:textId="77777777" w:rsidR="00A803D5" w:rsidRPr="001260FF" w:rsidRDefault="00A803D5" w:rsidP="00430EA7">
            <w:pPr>
              <w:rPr>
                <w:rFonts w:asciiTheme="minorHAnsi" w:hAnsiTheme="minorHAnsi" w:cstheme="minorHAnsi"/>
                <w:b/>
              </w:rPr>
            </w:pPr>
            <w:r w:rsidRPr="001260FF">
              <w:rPr>
                <w:rFonts w:asciiTheme="minorHAnsi" w:hAnsiTheme="minorHAnsi" w:cstheme="minorHAnsi"/>
                <w:b/>
              </w:rPr>
              <w:t xml:space="preserve">Module Title </w:t>
            </w:r>
          </w:p>
        </w:tc>
        <w:tc>
          <w:tcPr>
            <w:tcW w:w="5306" w:type="dxa"/>
            <w:gridSpan w:val="4"/>
          </w:tcPr>
          <w:p w14:paraId="5A38B244" w14:textId="327048A9" w:rsidR="00A803D5" w:rsidRPr="001260FF" w:rsidRDefault="00A803D5" w:rsidP="00430EA7">
            <w:pPr>
              <w:rPr>
                <w:rFonts w:asciiTheme="minorHAnsi" w:hAnsiTheme="minorHAnsi" w:cstheme="minorHAnsi"/>
              </w:rPr>
            </w:pPr>
            <w:r w:rsidRPr="001260FF">
              <w:rPr>
                <w:rFonts w:asciiTheme="minorHAnsi" w:hAnsiTheme="minorHAnsi" w:cstheme="minorHAnsi"/>
              </w:rPr>
              <w:t>Sustainability</w:t>
            </w:r>
            <w:r w:rsidR="00DB1977">
              <w:rPr>
                <w:rFonts w:asciiTheme="minorHAnsi" w:hAnsiTheme="minorHAnsi" w:cstheme="minorHAnsi"/>
              </w:rPr>
              <w:t xml:space="preserve"> in Business and Design</w:t>
            </w:r>
          </w:p>
        </w:tc>
      </w:tr>
      <w:tr w:rsidR="00A803D5" w:rsidRPr="001260FF" w14:paraId="6BF0B440" w14:textId="77777777" w:rsidTr="00682254">
        <w:tc>
          <w:tcPr>
            <w:tcW w:w="3936" w:type="dxa"/>
          </w:tcPr>
          <w:p w14:paraId="5E76E3D4" w14:textId="77777777" w:rsidR="00A803D5" w:rsidRPr="001260FF" w:rsidRDefault="00A803D5" w:rsidP="00430EA7">
            <w:pPr>
              <w:rPr>
                <w:rFonts w:asciiTheme="minorHAnsi" w:hAnsiTheme="minorHAnsi" w:cstheme="minorHAnsi"/>
                <w:b/>
              </w:rPr>
            </w:pPr>
            <w:r w:rsidRPr="001260FF">
              <w:rPr>
                <w:rFonts w:asciiTheme="minorHAnsi" w:hAnsiTheme="minorHAnsi" w:cstheme="minorHAnsi"/>
                <w:b/>
              </w:rPr>
              <w:t>Module Code</w:t>
            </w:r>
          </w:p>
        </w:tc>
        <w:tc>
          <w:tcPr>
            <w:tcW w:w="5306" w:type="dxa"/>
            <w:gridSpan w:val="4"/>
          </w:tcPr>
          <w:p w14:paraId="120F31A8" w14:textId="77777777" w:rsidR="00A803D5" w:rsidRPr="001260FF" w:rsidRDefault="00A803D5" w:rsidP="00A803D5">
            <w:pPr>
              <w:rPr>
                <w:rFonts w:asciiTheme="minorHAnsi" w:hAnsiTheme="minorHAnsi" w:cstheme="minorHAnsi"/>
              </w:rPr>
            </w:pPr>
            <w:r w:rsidRPr="001260FF">
              <w:rPr>
                <w:rFonts w:asciiTheme="minorHAnsi" w:hAnsiTheme="minorHAnsi" w:cstheme="minorHAnsi"/>
              </w:rPr>
              <w:t>ARTD 6151-</w:t>
            </w:r>
          </w:p>
        </w:tc>
      </w:tr>
      <w:tr w:rsidR="00A803D5" w:rsidRPr="001260FF" w14:paraId="3C686164" w14:textId="77777777" w:rsidTr="00682254">
        <w:tc>
          <w:tcPr>
            <w:tcW w:w="3936" w:type="dxa"/>
          </w:tcPr>
          <w:p w14:paraId="0C3FDA43" w14:textId="77777777" w:rsidR="00A803D5" w:rsidRPr="001260FF" w:rsidRDefault="00A803D5" w:rsidP="00430EA7">
            <w:pPr>
              <w:rPr>
                <w:rFonts w:asciiTheme="minorHAnsi" w:hAnsiTheme="minorHAnsi" w:cstheme="minorHAnsi"/>
                <w:b/>
              </w:rPr>
            </w:pPr>
            <w:r w:rsidRPr="001260FF">
              <w:rPr>
                <w:rFonts w:asciiTheme="minorHAnsi" w:hAnsiTheme="minorHAnsi" w:cstheme="minorHAnsi"/>
                <w:b/>
              </w:rPr>
              <w:t>Module Leader</w:t>
            </w:r>
          </w:p>
        </w:tc>
        <w:tc>
          <w:tcPr>
            <w:tcW w:w="5306" w:type="dxa"/>
            <w:gridSpan w:val="4"/>
          </w:tcPr>
          <w:p w14:paraId="08A4FC1C" w14:textId="77777777" w:rsidR="00A803D5" w:rsidRPr="001260FF" w:rsidRDefault="00A803D5" w:rsidP="00430EA7">
            <w:pPr>
              <w:rPr>
                <w:rFonts w:asciiTheme="minorHAnsi" w:hAnsiTheme="minorHAnsi" w:cstheme="minorHAnsi"/>
              </w:rPr>
            </w:pPr>
            <w:r w:rsidRPr="001260FF">
              <w:rPr>
                <w:rFonts w:asciiTheme="minorHAnsi" w:hAnsiTheme="minorHAnsi" w:cstheme="minorHAnsi"/>
              </w:rPr>
              <w:t xml:space="preserve">Dr </w:t>
            </w:r>
            <w:proofErr w:type="spellStart"/>
            <w:r w:rsidRPr="001260FF">
              <w:rPr>
                <w:rFonts w:asciiTheme="minorHAnsi" w:hAnsiTheme="minorHAnsi" w:cstheme="minorHAnsi"/>
              </w:rPr>
              <w:t>Shahina</w:t>
            </w:r>
            <w:proofErr w:type="spellEnd"/>
            <w:r w:rsidRPr="001260FF">
              <w:rPr>
                <w:rFonts w:asciiTheme="minorHAnsi" w:hAnsiTheme="minorHAnsi" w:cstheme="minorHAnsi"/>
              </w:rPr>
              <w:t xml:space="preserve"> Pervin</w:t>
            </w:r>
          </w:p>
        </w:tc>
      </w:tr>
      <w:tr w:rsidR="00A803D5" w:rsidRPr="001260FF" w14:paraId="452327D8" w14:textId="77777777" w:rsidTr="00682254">
        <w:tc>
          <w:tcPr>
            <w:tcW w:w="3936" w:type="dxa"/>
          </w:tcPr>
          <w:p w14:paraId="0B6CFB0B" w14:textId="77777777" w:rsidR="00A803D5" w:rsidRPr="001260FF" w:rsidRDefault="00A803D5" w:rsidP="00430EA7">
            <w:pPr>
              <w:rPr>
                <w:rFonts w:asciiTheme="minorHAnsi" w:hAnsiTheme="minorHAnsi" w:cstheme="minorHAnsi"/>
                <w:b/>
              </w:rPr>
            </w:pPr>
            <w:r w:rsidRPr="001260FF">
              <w:rPr>
                <w:rFonts w:asciiTheme="minorHAnsi" w:hAnsiTheme="minorHAnsi" w:cstheme="minorHAnsi"/>
                <w:b/>
              </w:rPr>
              <w:t xml:space="preserve">Faculty Name and Code </w:t>
            </w:r>
          </w:p>
        </w:tc>
        <w:tc>
          <w:tcPr>
            <w:tcW w:w="5306" w:type="dxa"/>
            <w:gridSpan w:val="4"/>
          </w:tcPr>
          <w:p w14:paraId="6EE793EF" w14:textId="04DD707D" w:rsidR="00A803D5" w:rsidRPr="001260FF" w:rsidRDefault="00343078" w:rsidP="00430EA7">
            <w:pPr>
              <w:rPr>
                <w:rFonts w:asciiTheme="minorHAnsi" w:hAnsiTheme="minorHAnsi" w:cstheme="minorHAnsi"/>
              </w:rPr>
            </w:pPr>
            <w:r>
              <w:rPr>
                <w:rFonts w:asciiTheme="minorHAnsi" w:hAnsiTheme="minorHAnsi" w:cstheme="minorHAnsi"/>
              </w:rPr>
              <w:t>Faculty of Arts and H</w:t>
            </w:r>
            <w:r w:rsidR="00E44C09">
              <w:rPr>
                <w:rFonts w:asciiTheme="minorHAnsi" w:hAnsiTheme="minorHAnsi" w:cstheme="minorHAnsi"/>
              </w:rPr>
              <w:t>umanities</w:t>
            </w:r>
            <w:r w:rsidR="00A803D5" w:rsidRPr="001260FF">
              <w:rPr>
                <w:rFonts w:asciiTheme="minorHAnsi" w:hAnsiTheme="minorHAnsi" w:cstheme="minorHAnsi"/>
              </w:rPr>
              <w:t xml:space="preserve"> </w:t>
            </w:r>
          </w:p>
        </w:tc>
      </w:tr>
      <w:tr w:rsidR="00A803D5" w:rsidRPr="001260FF" w14:paraId="5B4A89FA" w14:textId="77777777" w:rsidTr="00682254">
        <w:tc>
          <w:tcPr>
            <w:tcW w:w="3936" w:type="dxa"/>
          </w:tcPr>
          <w:p w14:paraId="70BC5239" w14:textId="77777777" w:rsidR="00A803D5" w:rsidRPr="001260FF" w:rsidRDefault="00A803D5" w:rsidP="00430EA7">
            <w:pPr>
              <w:rPr>
                <w:rFonts w:asciiTheme="minorHAnsi" w:hAnsiTheme="minorHAnsi" w:cstheme="minorHAnsi"/>
                <w:b/>
              </w:rPr>
            </w:pPr>
            <w:r w:rsidRPr="001260FF">
              <w:rPr>
                <w:rFonts w:asciiTheme="minorHAnsi" w:hAnsiTheme="minorHAnsi" w:cstheme="minorHAnsi"/>
                <w:b/>
              </w:rPr>
              <w:t>Faculty Unit/School and (Code)</w:t>
            </w:r>
          </w:p>
        </w:tc>
        <w:tc>
          <w:tcPr>
            <w:tcW w:w="5306" w:type="dxa"/>
            <w:gridSpan w:val="4"/>
          </w:tcPr>
          <w:p w14:paraId="03AB3CDD" w14:textId="77777777" w:rsidR="00A803D5" w:rsidRPr="001260FF" w:rsidRDefault="00A803D5" w:rsidP="00430EA7">
            <w:pPr>
              <w:rPr>
                <w:rFonts w:asciiTheme="minorHAnsi" w:hAnsiTheme="minorHAnsi" w:cstheme="minorHAnsi"/>
              </w:rPr>
            </w:pPr>
            <w:r w:rsidRPr="001260FF">
              <w:rPr>
                <w:rFonts w:asciiTheme="minorHAnsi" w:hAnsiTheme="minorHAnsi" w:cstheme="minorHAnsi"/>
              </w:rPr>
              <w:t>Winchester School of Art (FMB)</w:t>
            </w:r>
          </w:p>
        </w:tc>
      </w:tr>
      <w:tr w:rsidR="003E50DE" w:rsidRPr="001260FF" w14:paraId="2EE8F2E1" w14:textId="77777777" w:rsidTr="00682254">
        <w:tc>
          <w:tcPr>
            <w:tcW w:w="3936" w:type="dxa"/>
          </w:tcPr>
          <w:p w14:paraId="559C35A7" w14:textId="77777777" w:rsidR="003E50DE" w:rsidRPr="001260FF" w:rsidRDefault="003E50DE" w:rsidP="00430EA7">
            <w:pPr>
              <w:rPr>
                <w:rFonts w:asciiTheme="minorHAnsi" w:hAnsiTheme="minorHAnsi" w:cstheme="minorHAnsi"/>
                <w:b/>
              </w:rPr>
            </w:pPr>
            <w:r w:rsidRPr="001260FF">
              <w:rPr>
                <w:rFonts w:asciiTheme="minorHAnsi" w:hAnsiTheme="minorHAnsi" w:cstheme="minorHAnsi"/>
                <w:b/>
              </w:rPr>
              <w:t xml:space="preserve">Academic session first offered </w:t>
            </w:r>
          </w:p>
        </w:tc>
        <w:tc>
          <w:tcPr>
            <w:tcW w:w="5306" w:type="dxa"/>
            <w:gridSpan w:val="4"/>
          </w:tcPr>
          <w:p w14:paraId="64C32ED8" w14:textId="740A63B1" w:rsidR="003E50DE" w:rsidRPr="001260FF" w:rsidRDefault="00F0584A" w:rsidP="003E50DE">
            <w:pPr>
              <w:rPr>
                <w:rFonts w:asciiTheme="minorHAnsi" w:hAnsiTheme="minorHAnsi" w:cstheme="minorHAnsi"/>
              </w:rPr>
            </w:pPr>
            <w:r>
              <w:rPr>
                <w:rFonts w:asciiTheme="minorHAnsi" w:hAnsiTheme="minorHAnsi" w:cstheme="minorHAnsi"/>
              </w:rPr>
              <w:t>2019</w:t>
            </w:r>
            <w:r w:rsidR="00B97AA0">
              <w:rPr>
                <w:rFonts w:asciiTheme="minorHAnsi" w:hAnsiTheme="minorHAnsi" w:cstheme="minorHAnsi"/>
              </w:rPr>
              <w:t>/20</w:t>
            </w:r>
          </w:p>
        </w:tc>
      </w:tr>
      <w:tr w:rsidR="003E50DE" w:rsidRPr="001260FF" w14:paraId="192F4763" w14:textId="77777777" w:rsidTr="00682254">
        <w:tc>
          <w:tcPr>
            <w:tcW w:w="3936" w:type="dxa"/>
          </w:tcPr>
          <w:p w14:paraId="39BA767C" w14:textId="77777777" w:rsidR="003E50DE" w:rsidRPr="001260FF" w:rsidRDefault="003E50DE" w:rsidP="00430EA7">
            <w:pPr>
              <w:tabs>
                <w:tab w:val="left" w:pos="3087"/>
              </w:tabs>
              <w:rPr>
                <w:rFonts w:asciiTheme="minorHAnsi" w:hAnsiTheme="minorHAnsi" w:cstheme="minorHAnsi"/>
                <w:b/>
              </w:rPr>
            </w:pPr>
            <w:r w:rsidRPr="001260FF">
              <w:rPr>
                <w:rFonts w:asciiTheme="minorHAnsi" w:hAnsiTheme="minorHAnsi" w:cstheme="minorHAnsi"/>
                <w:b/>
              </w:rPr>
              <w:t>Credit Points</w:t>
            </w:r>
            <w:r w:rsidRPr="001260FF">
              <w:rPr>
                <w:rFonts w:asciiTheme="minorHAnsi" w:hAnsiTheme="minorHAnsi" w:cstheme="minorHAnsi"/>
                <w:b/>
              </w:rPr>
              <w:tab/>
            </w:r>
          </w:p>
        </w:tc>
        <w:tc>
          <w:tcPr>
            <w:tcW w:w="1987" w:type="dxa"/>
            <w:shd w:val="clear" w:color="auto" w:fill="A6A6A6" w:themeFill="background1" w:themeFillShade="A6"/>
          </w:tcPr>
          <w:p w14:paraId="4160373B" w14:textId="77777777" w:rsidR="003E50DE" w:rsidRPr="001260FF" w:rsidRDefault="003E50DE" w:rsidP="00430EA7">
            <w:pPr>
              <w:rPr>
                <w:rFonts w:asciiTheme="minorHAnsi" w:hAnsiTheme="minorHAnsi" w:cstheme="minorHAnsi"/>
              </w:rPr>
            </w:pPr>
            <w:r w:rsidRPr="001260FF">
              <w:rPr>
                <w:rFonts w:asciiTheme="minorHAnsi" w:hAnsiTheme="minorHAnsi" w:cstheme="minorHAnsi"/>
              </w:rPr>
              <w:t>ECTS</w:t>
            </w:r>
          </w:p>
        </w:tc>
        <w:tc>
          <w:tcPr>
            <w:tcW w:w="1273" w:type="dxa"/>
          </w:tcPr>
          <w:p w14:paraId="2333B784" w14:textId="77777777" w:rsidR="003E50DE" w:rsidRPr="001260FF" w:rsidRDefault="003E50DE" w:rsidP="00430EA7">
            <w:pPr>
              <w:rPr>
                <w:rFonts w:asciiTheme="minorHAnsi" w:hAnsiTheme="minorHAnsi" w:cstheme="minorHAnsi"/>
              </w:rPr>
            </w:pPr>
            <w:r w:rsidRPr="001260FF">
              <w:rPr>
                <w:rFonts w:asciiTheme="minorHAnsi" w:hAnsiTheme="minorHAnsi" w:cstheme="minorHAnsi"/>
              </w:rPr>
              <w:t>20</w:t>
            </w:r>
          </w:p>
        </w:tc>
        <w:tc>
          <w:tcPr>
            <w:tcW w:w="1052" w:type="dxa"/>
            <w:shd w:val="clear" w:color="auto" w:fill="A6A6A6" w:themeFill="background1" w:themeFillShade="A6"/>
          </w:tcPr>
          <w:p w14:paraId="1213F7B5" w14:textId="77777777" w:rsidR="003E50DE" w:rsidRPr="001260FF" w:rsidRDefault="003E50DE" w:rsidP="00430EA7">
            <w:pPr>
              <w:rPr>
                <w:rFonts w:asciiTheme="minorHAnsi" w:hAnsiTheme="minorHAnsi" w:cstheme="minorHAnsi"/>
              </w:rPr>
            </w:pPr>
            <w:r w:rsidRPr="001260FF">
              <w:rPr>
                <w:rFonts w:asciiTheme="minorHAnsi" w:hAnsiTheme="minorHAnsi" w:cstheme="minorHAnsi"/>
              </w:rPr>
              <w:t>CATS</w:t>
            </w:r>
          </w:p>
        </w:tc>
        <w:tc>
          <w:tcPr>
            <w:tcW w:w="994" w:type="dxa"/>
            <w:shd w:val="clear" w:color="auto" w:fill="auto"/>
          </w:tcPr>
          <w:p w14:paraId="23128970" w14:textId="77777777" w:rsidR="003E50DE" w:rsidRPr="001260FF" w:rsidRDefault="003E50DE" w:rsidP="003E50DE">
            <w:pPr>
              <w:rPr>
                <w:rFonts w:asciiTheme="minorHAnsi" w:hAnsiTheme="minorHAnsi" w:cstheme="minorHAnsi"/>
              </w:rPr>
            </w:pPr>
            <w:r w:rsidRPr="001260FF">
              <w:rPr>
                <w:rFonts w:asciiTheme="minorHAnsi" w:hAnsiTheme="minorHAnsi" w:cstheme="minorHAnsi"/>
              </w:rPr>
              <w:t>10</w:t>
            </w:r>
          </w:p>
        </w:tc>
      </w:tr>
      <w:tr w:rsidR="003E50DE" w:rsidRPr="001260FF" w14:paraId="7E5E523F" w14:textId="77777777" w:rsidTr="00682254">
        <w:tc>
          <w:tcPr>
            <w:tcW w:w="3936" w:type="dxa"/>
            <w:shd w:val="clear" w:color="auto" w:fill="auto"/>
          </w:tcPr>
          <w:p w14:paraId="45D24F32" w14:textId="77777777" w:rsidR="003E50DE" w:rsidRPr="001260FF" w:rsidRDefault="003E50DE" w:rsidP="00430EA7">
            <w:pPr>
              <w:tabs>
                <w:tab w:val="left" w:pos="3087"/>
              </w:tabs>
              <w:rPr>
                <w:rFonts w:asciiTheme="minorHAnsi" w:hAnsiTheme="minorHAnsi" w:cstheme="minorHAnsi"/>
                <w:b/>
              </w:rPr>
            </w:pPr>
            <w:r w:rsidRPr="001260FF">
              <w:rPr>
                <w:rFonts w:asciiTheme="minorHAnsi" w:hAnsiTheme="minorHAnsi" w:cstheme="minorHAnsi"/>
                <w:b/>
              </w:rPr>
              <w:t>Level</w:t>
            </w:r>
          </w:p>
        </w:tc>
        <w:tc>
          <w:tcPr>
            <w:tcW w:w="5306" w:type="dxa"/>
            <w:gridSpan w:val="4"/>
            <w:shd w:val="clear" w:color="auto" w:fill="auto"/>
          </w:tcPr>
          <w:p w14:paraId="30350DC7" w14:textId="77777777" w:rsidR="003E50DE" w:rsidRPr="001260FF" w:rsidRDefault="003E50DE" w:rsidP="00430EA7">
            <w:pPr>
              <w:rPr>
                <w:rFonts w:asciiTheme="minorHAnsi" w:hAnsiTheme="minorHAnsi" w:cstheme="minorHAnsi"/>
                <w:color w:val="auto"/>
              </w:rPr>
            </w:pPr>
            <w:r w:rsidRPr="001260FF">
              <w:rPr>
                <w:rFonts w:asciiTheme="minorHAnsi" w:hAnsiTheme="minorHAnsi" w:cstheme="minorHAnsi"/>
                <w:color w:val="auto"/>
              </w:rPr>
              <w:t>7</w:t>
            </w:r>
          </w:p>
        </w:tc>
      </w:tr>
      <w:tr w:rsidR="00682254" w:rsidRPr="001260FF" w14:paraId="40F491E9" w14:textId="77777777" w:rsidTr="00682254">
        <w:tc>
          <w:tcPr>
            <w:tcW w:w="3936" w:type="dxa"/>
            <w:shd w:val="clear" w:color="auto" w:fill="auto"/>
          </w:tcPr>
          <w:p w14:paraId="03863B9E" w14:textId="77777777" w:rsidR="00682254" w:rsidRPr="001260FF" w:rsidRDefault="00682254" w:rsidP="00430EA7">
            <w:pPr>
              <w:tabs>
                <w:tab w:val="left" w:pos="3087"/>
              </w:tabs>
              <w:rPr>
                <w:rFonts w:asciiTheme="minorHAnsi" w:hAnsiTheme="minorHAnsi" w:cstheme="minorHAnsi"/>
                <w:b/>
              </w:rPr>
            </w:pPr>
            <w:r w:rsidRPr="001260FF">
              <w:rPr>
                <w:rFonts w:asciiTheme="minorHAnsi" w:hAnsiTheme="minorHAnsi" w:cstheme="minorHAnsi"/>
                <w:b/>
              </w:rPr>
              <w:t xml:space="preserve">Assignment </w:t>
            </w:r>
          </w:p>
        </w:tc>
        <w:tc>
          <w:tcPr>
            <w:tcW w:w="5306" w:type="dxa"/>
            <w:gridSpan w:val="4"/>
            <w:shd w:val="clear" w:color="auto" w:fill="auto"/>
          </w:tcPr>
          <w:p w14:paraId="4FA9D245" w14:textId="77777777" w:rsidR="00682254" w:rsidRPr="001260FF" w:rsidRDefault="00682254" w:rsidP="00430EA7">
            <w:pPr>
              <w:rPr>
                <w:rFonts w:asciiTheme="minorHAnsi" w:hAnsiTheme="minorHAnsi" w:cstheme="minorHAnsi"/>
                <w:color w:val="auto"/>
              </w:rPr>
            </w:pPr>
            <w:r w:rsidRPr="001260FF">
              <w:rPr>
                <w:rFonts w:asciiTheme="minorHAnsi" w:hAnsiTheme="minorHAnsi" w:cstheme="minorHAnsi"/>
              </w:rPr>
              <w:t>An Illustrated essay demonstrating a critically informed understanding of contexts, issues and practices related to key sustainability issues.</w:t>
            </w:r>
          </w:p>
        </w:tc>
      </w:tr>
      <w:tr w:rsidR="004A136B" w:rsidRPr="001260FF" w14:paraId="3CB51062" w14:textId="77777777" w:rsidTr="00682254">
        <w:tc>
          <w:tcPr>
            <w:tcW w:w="3936" w:type="dxa"/>
            <w:shd w:val="clear" w:color="auto" w:fill="auto"/>
          </w:tcPr>
          <w:p w14:paraId="018E6041" w14:textId="77777777" w:rsidR="004A136B" w:rsidRPr="001260FF" w:rsidRDefault="004A136B" w:rsidP="00430EA7">
            <w:pPr>
              <w:tabs>
                <w:tab w:val="left" w:pos="3087"/>
              </w:tabs>
              <w:rPr>
                <w:rFonts w:asciiTheme="minorHAnsi" w:hAnsiTheme="minorHAnsi" w:cstheme="minorHAnsi"/>
                <w:b/>
              </w:rPr>
            </w:pPr>
            <w:r w:rsidRPr="001260FF">
              <w:rPr>
                <w:rFonts w:asciiTheme="minorHAnsi" w:hAnsiTheme="minorHAnsi" w:cstheme="minorHAnsi"/>
                <w:b/>
              </w:rPr>
              <w:t xml:space="preserve">Weighting </w:t>
            </w:r>
          </w:p>
        </w:tc>
        <w:tc>
          <w:tcPr>
            <w:tcW w:w="5306" w:type="dxa"/>
            <w:gridSpan w:val="4"/>
            <w:shd w:val="clear" w:color="auto" w:fill="auto"/>
          </w:tcPr>
          <w:p w14:paraId="4E0F5177" w14:textId="77777777" w:rsidR="004A136B" w:rsidRPr="001260FF" w:rsidRDefault="004A136B" w:rsidP="00430EA7">
            <w:pPr>
              <w:rPr>
                <w:rFonts w:asciiTheme="minorHAnsi" w:hAnsiTheme="minorHAnsi" w:cstheme="minorHAnsi"/>
                <w:color w:val="auto"/>
              </w:rPr>
            </w:pPr>
            <w:r w:rsidRPr="001260FF">
              <w:rPr>
                <w:rFonts w:asciiTheme="minorHAnsi" w:hAnsiTheme="minorHAnsi" w:cstheme="minorHAnsi"/>
                <w:color w:val="auto"/>
              </w:rPr>
              <w:t>100%</w:t>
            </w:r>
          </w:p>
        </w:tc>
      </w:tr>
      <w:tr w:rsidR="004A136B" w:rsidRPr="001260FF" w14:paraId="640F4197" w14:textId="77777777" w:rsidTr="00682254">
        <w:tc>
          <w:tcPr>
            <w:tcW w:w="3936" w:type="dxa"/>
            <w:shd w:val="clear" w:color="auto" w:fill="auto"/>
          </w:tcPr>
          <w:p w14:paraId="09424FDA" w14:textId="77777777" w:rsidR="004A136B" w:rsidRPr="001260FF" w:rsidRDefault="004A136B" w:rsidP="00430EA7">
            <w:pPr>
              <w:tabs>
                <w:tab w:val="left" w:pos="3087"/>
              </w:tabs>
              <w:rPr>
                <w:rFonts w:asciiTheme="minorHAnsi" w:hAnsiTheme="minorHAnsi" w:cstheme="minorHAnsi"/>
                <w:b/>
              </w:rPr>
            </w:pPr>
            <w:r w:rsidRPr="001260FF">
              <w:rPr>
                <w:rFonts w:asciiTheme="minorHAnsi" w:hAnsiTheme="minorHAnsi" w:cstheme="minorHAnsi"/>
                <w:b/>
              </w:rPr>
              <w:t xml:space="preserve">Word Count </w:t>
            </w:r>
          </w:p>
        </w:tc>
        <w:tc>
          <w:tcPr>
            <w:tcW w:w="5306" w:type="dxa"/>
            <w:gridSpan w:val="4"/>
            <w:shd w:val="clear" w:color="auto" w:fill="auto"/>
          </w:tcPr>
          <w:p w14:paraId="4FFE2647" w14:textId="77777777" w:rsidR="004A136B" w:rsidRPr="001260FF" w:rsidRDefault="004A136B" w:rsidP="00430EA7">
            <w:pPr>
              <w:rPr>
                <w:rFonts w:asciiTheme="minorHAnsi" w:hAnsiTheme="minorHAnsi" w:cstheme="minorHAnsi"/>
                <w:color w:val="auto"/>
              </w:rPr>
            </w:pPr>
            <w:r w:rsidRPr="001260FF">
              <w:rPr>
                <w:rFonts w:asciiTheme="minorHAnsi" w:hAnsiTheme="minorHAnsi" w:cstheme="minorHAnsi"/>
                <w:color w:val="auto"/>
              </w:rPr>
              <w:t>3000</w:t>
            </w:r>
          </w:p>
        </w:tc>
      </w:tr>
      <w:tr w:rsidR="004A136B" w:rsidRPr="001260FF" w14:paraId="72244A97" w14:textId="77777777" w:rsidTr="00682254">
        <w:tc>
          <w:tcPr>
            <w:tcW w:w="3936" w:type="dxa"/>
            <w:shd w:val="clear" w:color="auto" w:fill="auto"/>
          </w:tcPr>
          <w:p w14:paraId="385428DB" w14:textId="77777777" w:rsidR="004A136B" w:rsidRPr="001260FF" w:rsidRDefault="00F90897" w:rsidP="00430EA7">
            <w:pPr>
              <w:tabs>
                <w:tab w:val="left" w:pos="3087"/>
              </w:tabs>
              <w:rPr>
                <w:rFonts w:asciiTheme="minorHAnsi" w:hAnsiTheme="minorHAnsi" w:cstheme="minorHAnsi"/>
                <w:b/>
              </w:rPr>
            </w:pPr>
            <w:r w:rsidRPr="001260FF">
              <w:rPr>
                <w:rFonts w:asciiTheme="minorHAnsi" w:hAnsiTheme="minorHAnsi" w:cstheme="minorHAnsi"/>
                <w:b/>
              </w:rPr>
              <w:t>Assignment hand in</w:t>
            </w:r>
            <w:r w:rsidR="004A136B" w:rsidRPr="001260FF">
              <w:rPr>
                <w:rFonts w:asciiTheme="minorHAnsi" w:hAnsiTheme="minorHAnsi" w:cstheme="minorHAnsi"/>
                <w:b/>
              </w:rPr>
              <w:t xml:space="preserve"> date </w:t>
            </w:r>
          </w:p>
        </w:tc>
        <w:tc>
          <w:tcPr>
            <w:tcW w:w="5306" w:type="dxa"/>
            <w:gridSpan w:val="4"/>
            <w:shd w:val="clear" w:color="auto" w:fill="auto"/>
          </w:tcPr>
          <w:p w14:paraId="0FB01BB9" w14:textId="3C6657C3" w:rsidR="004A136B" w:rsidRPr="001260FF" w:rsidRDefault="00AD6CB3" w:rsidP="00430EA7">
            <w:pPr>
              <w:rPr>
                <w:rFonts w:asciiTheme="minorHAnsi" w:hAnsiTheme="minorHAnsi" w:cstheme="minorHAnsi"/>
                <w:color w:val="auto"/>
              </w:rPr>
            </w:pPr>
            <w:r>
              <w:rPr>
                <w:rFonts w:asciiTheme="minorHAnsi" w:hAnsiTheme="minorHAnsi" w:cstheme="minorHAnsi"/>
                <w:color w:val="auto"/>
              </w:rPr>
              <w:t>18</w:t>
            </w:r>
            <w:r w:rsidRPr="00AD6CB3">
              <w:rPr>
                <w:rFonts w:asciiTheme="minorHAnsi" w:hAnsiTheme="minorHAnsi" w:cstheme="minorHAnsi"/>
                <w:color w:val="auto"/>
                <w:vertAlign w:val="superscript"/>
              </w:rPr>
              <w:t>th</w:t>
            </w:r>
            <w:r>
              <w:rPr>
                <w:rFonts w:asciiTheme="minorHAnsi" w:hAnsiTheme="minorHAnsi" w:cstheme="minorHAnsi"/>
                <w:color w:val="auto"/>
              </w:rPr>
              <w:t xml:space="preserve"> </w:t>
            </w:r>
            <w:r w:rsidR="004A136B" w:rsidRPr="001260FF">
              <w:rPr>
                <w:rFonts w:asciiTheme="minorHAnsi" w:hAnsiTheme="minorHAnsi" w:cstheme="minorHAnsi"/>
                <w:color w:val="auto"/>
              </w:rPr>
              <w:t>May 20</w:t>
            </w:r>
            <w:r>
              <w:rPr>
                <w:rFonts w:asciiTheme="minorHAnsi" w:hAnsiTheme="minorHAnsi" w:cstheme="minorHAnsi"/>
                <w:color w:val="auto"/>
              </w:rPr>
              <w:t>20</w:t>
            </w:r>
          </w:p>
        </w:tc>
      </w:tr>
      <w:tr w:rsidR="004A136B" w:rsidRPr="001260FF" w14:paraId="55155650" w14:textId="77777777" w:rsidTr="00682254">
        <w:tc>
          <w:tcPr>
            <w:tcW w:w="3936" w:type="dxa"/>
            <w:shd w:val="clear" w:color="auto" w:fill="auto"/>
          </w:tcPr>
          <w:p w14:paraId="754E8082" w14:textId="77777777" w:rsidR="004A136B" w:rsidRPr="001260FF" w:rsidRDefault="004A136B" w:rsidP="00430EA7">
            <w:pPr>
              <w:tabs>
                <w:tab w:val="left" w:pos="3087"/>
              </w:tabs>
              <w:rPr>
                <w:rFonts w:asciiTheme="minorHAnsi" w:hAnsiTheme="minorHAnsi" w:cstheme="minorHAnsi"/>
                <w:b/>
              </w:rPr>
            </w:pPr>
            <w:r w:rsidRPr="001260FF">
              <w:rPr>
                <w:rFonts w:asciiTheme="minorHAnsi" w:hAnsiTheme="minorHAnsi" w:cstheme="minorHAnsi"/>
                <w:b/>
              </w:rPr>
              <w:t xml:space="preserve">Marks and feedback will be available to students </w:t>
            </w:r>
          </w:p>
        </w:tc>
        <w:tc>
          <w:tcPr>
            <w:tcW w:w="5306" w:type="dxa"/>
            <w:gridSpan w:val="4"/>
            <w:shd w:val="clear" w:color="auto" w:fill="auto"/>
          </w:tcPr>
          <w:p w14:paraId="5FA4EC97" w14:textId="1A53B0E6" w:rsidR="004A136B" w:rsidRPr="001260FF" w:rsidRDefault="00AD6CB3" w:rsidP="00430EA7">
            <w:pPr>
              <w:rPr>
                <w:rFonts w:asciiTheme="minorHAnsi" w:hAnsiTheme="minorHAnsi" w:cstheme="minorHAnsi"/>
                <w:color w:val="auto"/>
              </w:rPr>
            </w:pPr>
            <w:r>
              <w:rPr>
                <w:rFonts w:asciiTheme="minorHAnsi" w:hAnsiTheme="minorHAnsi" w:cstheme="minorHAnsi"/>
                <w:color w:val="auto"/>
              </w:rPr>
              <w:t>16th</w:t>
            </w:r>
            <w:r w:rsidR="004A136B" w:rsidRPr="001260FF">
              <w:rPr>
                <w:rFonts w:asciiTheme="minorHAnsi" w:hAnsiTheme="minorHAnsi" w:cstheme="minorHAnsi"/>
                <w:color w:val="auto"/>
              </w:rPr>
              <w:t xml:space="preserve"> June 20</w:t>
            </w:r>
            <w:r>
              <w:rPr>
                <w:rFonts w:asciiTheme="minorHAnsi" w:hAnsiTheme="minorHAnsi" w:cstheme="minorHAnsi"/>
                <w:color w:val="auto"/>
              </w:rPr>
              <w:t>20</w:t>
            </w:r>
          </w:p>
        </w:tc>
      </w:tr>
      <w:tr w:rsidR="00E11B7F" w:rsidRPr="001260FF" w14:paraId="5E07A0C1" w14:textId="77777777" w:rsidTr="00682254">
        <w:tc>
          <w:tcPr>
            <w:tcW w:w="3936" w:type="dxa"/>
            <w:shd w:val="clear" w:color="auto" w:fill="auto"/>
          </w:tcPr>
          <w:p w14:paraId="2E9D25C3" w14:textId="77777777" w:rsidR="00E11B7F" w:rsidRPr="001260FF" w:rsidRDefault="00E11B7F" w:rsidP="00430EA7">
            <w:pPr>
              <w:tabs>
                <w:tab w:val="left" w:pos="3087"/>
              </w:tabs>
              <w:rPr>
                <w:rFonts w:asciiTheme="minorHAnsi" w:hAnsiTheme="minorHAnsi" w:cstheme="minorHAnsi"/>
                <w:b/>
              </w:rPr>
            </w:pPr>
            <w:r w:rsidRPr="001260FF">
              <w:rPr>
                <w:rFonts w:asciiTheme="minorHAnsi" w:hAnsiTheme="minorHAnsi" w:cstheme="minorHAnsi"/>
                <w:b/>
              </w:rPr>
              <w:t xml:space="preserve">Contact Details </w:t>
            </w:r>
          </w:p>
        </w:tc>
        <w:tc>
          <w:tcPr>
            <w:tcW w:w="5306" w:type="dxa"/>
            <w:gridSpan w:val="4"/>
            <w:shd w:val="clear" w:color="auto" w:fill="auto"/>
          </w:tcPr>
          <w:p w14:paraId="5DBE767D" w14:textId="77777777" w:rsidR="00E11B7F" w:rsidRPr="001260FF" w:rsidRDefault="00E11B7F" w:rsidP="00E11B7F">
            <w:pPr>
              <w:rPr>
                <w:rFonts w:asciiTheme="minorHAnsi" w:hAnsiTheme="minorHAnsi" w:cstheme="minorHAnsi"/>
                <w:color w:val="auto"/>
              </w:rPr>
            </w:pPr>
            <w:r w:rsidRPr="001260FF">
              <w:rPr>
                <w:rFonts w:asciiTheme="minorHAnsi" w:hAnsiTheme="minorHAnsi" w:cstheme="minorHAnsi"/>
                <w:color w:val="auto"/>
              </w:rPr>
              <w:t xml:space="preserve">Dr </w:t>
            </w:r>
            <w:proofErr w:type="spellStart"/>
            <w:r w:rsidRPr="001260FF">
              <w:rPr>
                <w:rFonts w:asciiTheme="minorHAnsi" w:hAnsiTheme="minorHAnsi" w:cstheme="minorHAnsi"/>
                <w:color w:val="auto"/>
              </w:rPr>
              <w:t>Shahina</w:t>
            </w:r>
            <w:proofErr w:type="spellEnd"/>
            <w:r w:rsidRPr="001260FF">
              <w:rPr>
                <w:rFonts w:asciiTheme="minorHAnsi" w:hAnsiTheme="minorHAnsi" w:cstheme="minorHAnsi"/>
                <w:color w:val="auto"/>
              </w:rPr>
              <w:t xml:space="preserve"> Pervin</w:t>
            </w:r>
          </w:p>
          <w:p w14:paraId="6ED492A4" w14:textId="77777777" w:rsidR="00E11B7F" w:rsidRPr="001260FF" w:rsidRDefault="00E11B7F" w:rsidP="00E11B7F">
            <w:pPr>
              <w:rPr>
                <w:rFonts w:asciiTheme="minorHAnsi" w:hAnsiTheme="minorHAnsi" w:cstheme="minorHAnsi"/>
                <w:color w:val="auto"/>
              </w:rPr>
            </w:pPr>
            <w:r w:rsidRPr="001260FF">
              <w:rPr>
                <w:rFonts w:asciiTheme="minorHAnsi" w:hAnsiTheme="minorHAnsi" w:cstheme="minorHAnsi"/>
                <w:color w:val="auto"/>
              </w:rPr>
              <w:t>Teaching Fellow- Fashion Marketing and Branding</w:t>
            </w:r>
          </w:p>
          <w:p w14:paraId="6C0A99BB" w14:textId="77777777" w:rsidR="00E11B7F" w:rsidRPr="001260FF" w:rsidRDefault="00AA6B26" w:rsidP="00E11B7F">
            <w:pPr>
              <w:rPr>
                <w:rFonts w:asciiTheme="minorHAnsi" w:hAnsiTheme="minorHAnsi" w:cstheme="minorHAnsi"/>
                <w:color w:val="auto"/>
              </w:rPr>
            </w:pPr>
            <w:hyperlink r:id="rId8" w:history="1">
              <w:r w:rsidR="00E11B7F" w:rsidRPr="001260FF">
                <w:rPr>
                  <w:rStyle w:val="Hyperlink"/>
                  <w:rFonts w:asciiTheme="minorHAnsi" w:hAnsiTheme="minorHAnsi" w:cstheme="minorHAnsi"/>
                </w:rPr>
                <w:t>s.pervin@soton.ac.uk</w:t>
              </w:r>
            </w:hyperlink>
          </w:p>
          <w:p w14:paraId="6DB89A62" w14:textId="77777777" w:rsidR="00E11B7F" w:rsidRPr="001260FF" w:rsidRDefault="00E11B7F" w:rsidP="00430EA7">
            <w:pPr>
              <w:rPr>
                <w:rFonts w:asciiTheme="minorHAnsi" w:hAnsiTheme="minorHAnsi" w:cstheme="minorHAnsi"/>
                <w:color w:val="auto"/>
              </w:rPr>
            </w:pPr>
            <w:r w:rsidRPr="001260FF">
              <w:rPr>
                <w:rFonts w:asciiTheme="minorHAnsi" w:hAnsiTheme="minorHAnsi" w:cstheme="minorHAnsi"/>
                <w:color w:val="auto"/>
              </w:rPr>
              <w:t>Office Location: Graphics Building</w:t>
            </w:r>
          </w:p>
        </w:tc>
      </w:tr>
    </w:tbl>
    <w:p w14:paraId="4DCF9110" w14:textId="2226C57A" w:rsidR="00B97AA0" w:rsidRDefault="004A136B" w:rsidP="00B97AA0">
      <w:pPr>
        <w:pBdr>
          <w:top w:val="none" w:sz="0" w:space="0" w:color="auto"/>
          <w:left w:val="none" w:sz="0" w:space="0" w:color="auto"/>
          <w:bottom w:val="none" w:sz="0" w:space="0" w:color="auto"/>
          <w:right w:val="none" w:sz="0" w:space="0" w:color="auto"/>
          <w:between w:val="none" w:sz="0" w:space="0" w:color="auto"/>
        </w:pBdr>
        <w:tabs>
          <w:tab w:val="left" w:pos="679"/>
          <w:tab w:val="center" w:pos="4513"/>
        </w:tabs>
        <w:rPr>
          <w:rFonts w:asciiTheme="minorHAnsi" w:hAnsiTheme="minorHAnsi" w:cstheme="minorHAnsi"/>
          <w:b/>
          <w:color w:val="auto"/>
          <w:u w:val="single"/>
        </w:rPr>
      </w:pPr>
      <w:r w:rsidRPr="001260FF">
        <w:rPr>
          <w:rFonts w:asciiTheme="minorHAnsi" w:hAnsiTheme="minorHAnsi" w:cstheme="minorHAnsi"/>
          <w:b/>
          <w:color w:val="auto"/>
          <w:u w:val="single"/>
        </w:rPr>
        <w:t xml:space="preserve">Scenario </w:t>
      </w:r>
    </w:p>
    <w:p w14:paraId="67A05BAC" w14:textId="24F45E3A" w:rsidR="004A136B" w:rsidRPr="00B97AA0" w:rsidRDefault="004A136B" w:rsidP="001E33AC">
      <w:pPr>
        <w:pBdr>
          <w:top w:val="none" w:sz="0" w:space="0" w:color="auto"/>
          <w:left w:val="none" w:sz="0" w:space="0" w:color="auto"/>
          <w:bottom w:val="none" w:sz="0" w:space="0" w:color="auto"/>
          <w:right w:val="none" w:sz="0" w:space="0" w:color="auto"/>
          <w:between w:val="none" w:sz="0" w:space="0" w:color="auto"/>
        </w:pBdr>
        <w:tabs>
          <w:tab w:val="left" w:pos="679"/>
          <w:tab w:val="center" w:pos="4513"/>
        </w:tabs>
        <w:jc w:val="both"/>
        <w:rPr>
          <w:rFonts w:asciiTheme="minorHAnsi" w:hAnsiTheme="minorHAnsi" w:cstheme="minorHAnsi"/>
          <w:b/>
          <w:color w:val="auto"/>
          <w:u w:val="single"/>
        </w:rPr>
      </w:pPr>
      <w:r w:rsidRPr="001260FF">
        <w:rPr>
          <w:rFonts w:asciiTheme="minorHAnsi" w:hAnsiTheme="minorHAnsi" w:cstheme="minorHAnsi"/>
          <w:color w:val="auto"/>
        </w:rPr>
        <w:t xml:space="preserve">The purpose of this assignment </w:t>
      </w:r>
      <w:r w:rsidR="00682254" w:rsidRPr="001260FF">
        <w:rPr>
          <w:rFonts w:asciiTheme="minorHAnsi" w:hAnsiTheme="minorHAnsi" w:cstheme="minorHAnsi"/>
          <w:color w:val="auto"/>
        </w:rPr>
        <w:t xml:space="preserve">is </w:t>
      </w:r>
      <w:r w:rsidR="00A723A6" w:rsidRPr="001260FF">
        <w:rPr>
          <w:rFonts w:asciiTheme="minorHAnsi" w:hAnsiTheme="minorHAnsi" w:cstheme="minorHAnsi"/>
          <w:color w:val="auto"/>
        </w:rPr>
        <w:t xml:space="preserve">to </w:t>
      </w:r>
      <w:r w:rsidR="00682254" w:rsidRPr="001260FF">
        <w:rPr>
          <w:rFonts w:asciiTheme="minorHAnsi" w:hAnsiTheme="minorHAnsi" w:cstheme="minorHAnsi"/>
          <w:color w:val="auto"/>
        </w:rPr>
        <w:t xml:space="preserve">write </w:t>
      </w:r>
      <w:r w:rsidRPr="001260FF">
        <w:rPr>
          <w:rFonts w:asciiTheme="minorHAnsi" w:hAnsiTheme="minorHAnsi" w:cstheme="minorHAnsi"/>
        </w:rPr>
        <w:t>an illustrated essay addressing the key issues and practices in the current sustainability debate. You will select a brand or a company or a personal research subject of your interest demonstrating your knowledge and understanding and ability to recognise and address the following key issues:</w:t>
      </w:r>
    </w:p>
    <w:p w14:paraId="3E12A81C" w14:textId="77777777" w:rsidR="00B97AA0" w:rsidRPr="001260FF" w:rsidRDefault="00B97AA0" w:rsidP="00682254">
      <w:pPr>
        <w:jc w:val="both"/>
        <w:rPr>
          <w:rFonts w:asciiTheme="minorHAnsi" w:hAnsiTheme="minorHAnsi" w:cstheme="minorHAnsi"/>
        </w:rPr>
      </w:pPr>
    </w:p>
    <w:p w14:paraId="02D597D0" w14:textId="77777777" w:rsidR="00B97AA0" w:rsidRPr="001E33AC" w:rsidRDefault="00B97AA0" w:rsidP="00B97AA0">
      <w:pPr>
        <w:pStyle w:val="ListParagraph"/>
        <w:numPr>
          <w:ilvl w:val="0"/>
          <w:numId w:val="14"/>
        </w:numPr>
        <w:spacing w:after="0" w:line="240" w:lineRule="auto"/>
        <w:jc w:val="both"/>
        <w:rPr>
          <w:sz w:val="24"/>
          <w:szCs w:val="24"/>
        </w:rPr>
      </w:pPr>
      <w:r w:rsidRPr="001E33AC">
        <w:rPr>
          <w:sz w:val="24"/>
          <w:szCs w:val="24"/>
        </w:rPr>
        <w:t xml:space="preserve">Concede major local and global sustainability concerns into your chosen brand /company </w:t>
      </w:r>
    </w:p>
    <w:p w14:paraId="572DC67A" w14:textId="77777777" w:rsidR="00B97AA0" w:rsidRPr="001E33AC" w:rsidRDefault="00B97AA0" w:rsidP="00B97AA0">
      <w:pPr>
        <w:jc w:val="both"/>
      </w:pPr>
    </w:p>
    <w:p w14:paraId="12240DD8" w14:textId="77777777" w:rsidR="00B97AA0" w:rsidRPr="001E33AC" w:rsidRDefault="00B97AA0" w:rsidP="00B97AA0">
      <w:pPr>
        <w:pStyle w:val="ListParagraph"/>
        <w:numPr>
          <w:ilvl w:val="0"/>
          <w:numId w:val="14"/>
        </w:numPr>
        <w:spacing w:after="0" w:line="240" w:lineRule="auto"/>
        <w:jc w:val="both"/>
        <w:rPr>
          <w:sz w:val="24"/>
          <w:szCs w:val="24"/>
        </w:rPr>
      </w:pPr>
      <w:r w:rsidRPr="001E33AC">
        <w:rPr>
          <w:sz w:val="24"/>
          <w:szCs w:val="24"/>
        </w:rPr>
        <w:t xml:space="preserve">Justify the significance of adopting a sustainable supply chain model in designing/producing products conceding the impact of sourcing raw materials both on the environment and society applying the SCM theory. </w:t>
      </w:r>
    </w:p>
    <w:p w14:paraId="0C33C195" w14:textId="77777777" w:rsidR="00B97AA0" w:rsidRPr="001E33AC" w:rsidRDefault="00B97AA0" w:rsidP="00B97AA0">
      <w:pPr>
        <w:pStyle w:val="ListParagraph"/>
        <w:spacing w:after="0" w:line="240" w:lineRule="auto"/>
        <w:ind w:left="0"/>
        <w:jc w:val="both"/>
        <w:rPr>
          <w:sz w:val="24"/>
          <w:szCs w:val="24"/>
        </w:rPr>
      </w:pPr>
    </w:p>
    <w:p w14:paraId="389627C1" w14:textId="77777777" w:rsidR="00B97AA0" w:rsidRPr="001E33AC" w:rsidRDefault="00B97AA0" w:rsidP="00B97AA0">
      <w:pPr>
        <w:pStyle w:val="ListParagraph"/>
        <w:numPr>
          <w:ilvl w:val="0"/>
          <w:numId w:val="14"/>
        </w:numPr>
        <w:spacing w:after="0" w:line="240" w:lineRule="auto"/>
        <w:jc w:val="both"/>
        <w:rPr>
          <w:sz w:val="24"/>
          <w:szCs w:val="24"/>
        </w:rPr>
      </w:pPr>
      <w:r w:rsidRPr="001E33AC">
        <w:rPr>
          <w:sz w:val="24"/>
          <w:szCs w:val="24"/>
        </w:rPr>
        <w:t>Evaluate the value of stakeholder engagement and the key impacts that CSR and Business Ethics may have on society and environment in relation to your chosen brand/company.</w:t>
      </w:r>
    </w:p>
    <w:p w14:paraId="737FDA8C" w14:textId="77777777" w:rsidR="00B97AA0" w:rsidRPr="001E33AC" w:rsidRDefault="00B97AA0" w:rsidP="00B97AA0">
      <w:pPr>
        <w:pStyle w:val="ListParagraph"/>
        <w:spacing w:after="0" w:line="240" w:lineRule="auto"/>
        <w:ind w:left="0"/>
        <w:jc w:val="both"/>
        <w:rPr>
          <w:sz w:val="24"/>
          <w:szCs w:val="24"/>
        </w:rPr>
      </w:pPr>
    </w:p>
    <w:p w14:paraId="0AF018FC" w14:textId="77777777" w:rsidR="00B97AA0" w:rsidRPr="001E33AC" w:rsidRDefault="00B97AA0" w:rsidP="00B97AA0">
      <w:pPr>
        <w:pStyle w:val="ListParagraph"/>
        <w:numPr>
          <w:ilvl w:val="0"/>
          <w:numId w:val="14"/>
        </w:numPr>
        <w:spacing w:after="0" w:line="240" w:lineRule="auto"/>
        <w:jc w:val="both"/>
        <w:rPr>
          <w:rFonts w:cstheme="minorHAnsi"/>
          <w:sz w:val="24"/>
          <w:szCs w:val="24"/>
        </w:rPr>
      </w:pPr>
      <w:r w:rsidRPr="001E33AC">
        <w:rPr>
          <w:rFonts w:cstheme="minorHAnsi"/>
          <w:sz w:val="24"/>
          <w:szCs w:val="24"/>
        </w:rPr>
        <w:t>Importance of green marketing to promote sustainable product and identify opportunities for your chosen brand/subject that the said brand could use in future/current marketing practices.</w:t>
      </w:r>
    </w:p>
    <w:p w14:paraId="37FB3338" w14:textId="77777777" w:rsidR="00B97AA0" w:rsidRPr="001E33AC" w:rsidRDefault="00B97AA0" w:rsidP="00B97AA0">
      <w:pPr>
        <w:pStyle w:val="ListParagraph"/>
        <w:spacing w:after="0" w:line="240" w:lineRule="auto"/>
        <w:ind w:left="0"/>
        <w:jc w:val="both"/>
        <w:rPr>
          <w:rFonts w:cstheme="minorHAnsi"/>
          <w:sz w:val="24"/>
          <w:szCs w:val="24"/>
        </w:rPr>
      </w:pPr>
    </w:p>
    <w:p w14:paraId="12256594" w14:textId="011C592A" w:rsidR="00B97AA0" w:rsidRPr="001E33AC" w:rsidRDefault="00B97AA0" w:rsidP="00B97AA0">
      <w:pPr>
        <w:pStyle w:val="ListParagraph"/>
        <w:numPr>
          <w:ilvl w:val="0"/>
          <w:numId w:val="14"/>
        </w:numPr>
        <w:spacing w:after="0" w:line="240" w:lineRule="auto"/>
        <w:jc w:val="both"/>
        <w:rPr>
          <w:rFonts w:cstheme="minorHAnsi"/>
          <w:sz w:val="24"/>
          <w:szCs w:val="24"/>
        </w:rPr>
      </w:pPr>
      <w:r w:rsidRPr="001E33AC">
        <w:rPr>
          <w:sz w:val="24"/>
          <w:szCs w:val="24"/>
        </w:rPr>
        <w:t xml:space="preserve"> Imply how the changing patterns in consumption behaviour would mean to your </w:t>
      </w:r>
      <w:r w:rsidRPr="001E33AC">
        <w:rPr>
          <w:rFonts w:cstheme="minorHAnsi"/>
          <w:sz w:val="24"/>
          <w:szCs w:val="24"/>
        </w:rPr>
        <w:t>chosen company/brand to adopt a sustainable approach to innovation and redesign.</w:t>
      </w:r>
    </w:p>
    <w:p w14:paraId="37954679" w14:textId="77777777" w:rsidR="001E33AC" w:rsidRPr="001E33AC" w:rsidRDefault="001E33AC" w:rsidP="001E33AC">
      <w:pPr>
        <w:jc w:val="both"/>
        <w:rPr>
          <w:rFonts w:cstheme="minorHAnsi"/>
          <w:sz w:val="28"/>
        </w:rPr>
      </w:pPr>
    </w:p>
    <w:p w14:paraId="56FE4D0A" w14:textId="77777777" w:rsidR="00B97AA0" w:rsidRPr="001E33AC" w:rsidRDefault="00B97AA0" w:rsidP="00B97AA0">
      <w:pPr>
        <w:pStyle w:val="ListParagraph"/>
        <w:numPr>
          <w:ilvl w:val="0"/>
          <w:numId w:val="14"/>
        </w:numPr>
        <w:spacing w:after="0" w:line="240" w:lineRule="auto"/>
        <w:jc w:val="both"/>
        <w:rPr>
          <w:rFonts w:cstheme="minorHAnsi"/>
          <w:sz w:val="24"/>
        </w:rPr>
      </w:pPr>
      <w:r w:rsidRPr="001E33AC">
        <w:rPr>
          <w:rFonts w:cstheme="minorHAnsi"/>
          <w:sz w:val="24"/>
        </w:rPr>
        <w:t xml:space="preserve">Highlight the key challenges in pursuing sustainable development within your chosen industry? </w:t>
      </w:r>
    </w:p>
    <w:p w14:paraId="5DF4DFFF" w14:textId="29959CAA" w:rsidR="007A59CD" w:rsidRPr="001260FF" w:rsidRDefault="00E77BA5" w:rsidP="00E77B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rPr>
      </w:pPr>
      <w:bookmarkStart w:id="0" w:name="_Toc504223796"/>
      <w:r w:rsidRPr="001260FF">
        <w:rPr>
          <w:rFonts w:asciiTheme="minorHAnsi" w:hAnsiTheme="minorHAnsi" w:cstheme="minorHAnsi"/>
          <w:b/>
          <w:color w:val="auto"/>
          <w:sz w:val="28"/>
        </w:rPr>
        <w:lastRenderedPageBreak/>
        <w:t>Aims an</w:t>
      </w:r>
      <w:r w:rsidR="0052077F" w:rsidRPr="001260FF">
        <w:rPr>
          <w:rFonts w:asciiTheme="minorHAnsi" w:hAnsiTheme="minorHAnsi" w:cstheme="minorHAnsi"/>
          <w:b/>
          <w:color w:val="auto"/>
          <w:sz w:val="28"/>
        </w:rPr>
        <w:t xml:space="preserve">d </w:t>
      </w:r>
      <w:r w:rsidR="007A59CD" w:rsidRPr="001260FF">
        <w:rPr>
          <w:rFonts w:asciiTheme="minorHAnsi" w:hAnsiTheme="minorHAnsi" w:cstheme="minorHAnsi"/>
          <w:b/>
          <w:color w:val="auto"/>
          <w:sz w:val="28"/>
        </w:rPr>
        <w:t>Learning Outcomes of the Sustainability Module</w:t>
      </w:r>
      <w:bookmarkEnd w:id="0"/>
    </w:p>
    <w:p w14:paraId="16422131" w14:textId="77777777" w:rsidR="003A5B3B" w:rsidRPr="001260FF" w:rsidRDefault="003A5B3B" w:rsidP="003A5B3B">
      <w:pPr>
        <w:pStyle w:val="Default"/>
        <w:jc w:val="both"/>
        <w:rPr>
          <w:rFonts w:asciiTheme="minorHAnsi" w:hAnsiTheme="minorHAnsi" w:cstheme="minorHAnsi"/>
        </w:rPr>
      </w:pPr>
      <w:r w:rsidRPr="001260FF">
        <w:rPr>
          <w:rFonts w:asciiTheme="minorHAnsi" w:hAnsiTheme="minorHAnsi" w:cstheme="minorHAnsi"/>
          <w:b/>
          <w:bCs/>
        </w:rPr>
        <w:t xml:space="preserve">The aims of the module are: </w:t>
      </w:r>
    </w:p>
    <w:p w14:paraId="02000954" w14:textId="77777777" w:rsidR="003A5B3B" w:rsidRPr="001260FF" w:rsidRDefault="00AF635F" w:rsidP="003A5B3B">
      <w:pPr>
        <w:pStyle w:val="Default"/>
        <w:ind w:left="360" w:hanging="360"/>
        <w:jc w:val="both"/>
        <w:rPr>
          <w:rFonts w:asciiTheme="minorHAnsi" w:hAnsiTheme="minorHAnsi" w:cstheme="minorHAnsi"/>
        </w:rPr>
      </w:pPr>
      <w:r w:rsidRPr="001260FF">
        <w:rPr>
          <w:rFonts w:asciiTheme="minorHAnsi" w:hAnsiTheme="minorHAnsi" w:cstheme="minorHAnsi"/>
        </w:rPr>
        <w:t>• T</w:t>
      </w:r>
      <w:r w:rsidR="003A5B3B" w:rsidRPr="001260FF">
        <w:rPr>
          <w:rFonts w:asciiTheme="minorHAnsi" w:hAnsiTheme="minorHAnsi" w:cstheme="minorHAnsi"/>
        </w:rPr>
        <w:t xml:space="preserve">o enable you to develop an overview of the key issues in the current sustainability debate </w:t>
      </w:r>
    </w:p>
    <w:p w14:paraId="56729BA7" w14:textId="77777777" w:rsidR="003A5B3B" w:rsidRPr="001260FF" w:rsidRDefault="00AF635F" w:rsidP="003A5B3B">
      <w:pPr>
        <w:pStyle w:val="Default"/>
        <w:ind w:left="360" w:hanging="360"/>
        <w:jc w:val="both"/>
        <w:rPr>
          <w:rFonts w:asciiTheme="minorHAnsi" w:hAnsiTheme="minorHAnsi" w:cstheme="minorHAnsi"/>
        </w:rPr>
      </w:pPr>
      <w:r w:rsidRPr="001260FF">
        <w:rPr>
          <w:rFonts w:asciiTheme="minorHAnsi" w:hAnsiTheme="minorHAnsi" w:cstheme="minorHAnsi"/>
        </w:rPr>
        <w:t>• T</w:t>
      </w:r>
      <w:r w:rsidR="003A5B3B" w:rsidRPr="001260FF">
        <w:rPr>
          <w:rFonts w:asciiTheme="minorHAnsi" w:hAnsiTheme="minorHAnsi" w:cstheme="minorHAnsi"/>
        </w:rPr>
        <w:t xml:space="preserve">o situate your knowledge with an awareness of local and global contexts and initiatives </w:t>
      </w:r>
    </w:p>
    <w:p w14:paraId="05CA4218" w14:textId="77777777" w:rsidR="003A5B3B" w:rsidRPr="001260FF" w:rsidRDefault="00AF635F" w:rsidP="003A5B3B">
      <w:pPr>
        <w:pStyle w:val="Default"/>
        <w:ind w:left="360" w:hanging="360"/>
        <w:jc w:val="both"/>
        <w:rPr>
          <w:rFonts w:asciiTheme="minorHAnsi" w:hAnsiTheme="minorHAnsi" w:cstheme="minorHAnsi"/>
        </w:rPr>
      </w:pPr>
      <w:r w:rsidRPr="001260FF">
        <w:rPr>
          <w:rFonts w:asciiTheme="minorHAnsi" w:hAnsiTheme="minorHAnsi" w:cstheme="minorHAnsi"/>
        </w:rPr>
        <w:t>• T</w:t>
      </w:r>
      <w:r w:rsidR="003A5B3B" w:rsidRPr="001260FF">
        <w:rPr>
          <w:rFonts w:asciiTheme="minorHAnsi" w:hAnsiTheme="minorHAnsi" w:cstheme="minorHAnsi"/>
        </w:rPr>
        <w:t xml:space="preserve">o research and apply these ideas within your specialist subject </w:t>
      </w:r>
    </w:p>
    <w:p w14:paraId="3B5656D4" w14:textId="77777777" w:rsidR="003F72DF" w:rsidRPr="001260FF" w:rsidRDefault="003F72DF" w:rsidP="003A5B3B">
      <w:pPr>
        <w:pStyle w:val="Default"/>
        <w:ind w:left="360" w:hanging="360"/>
        <w:jc w:val="both"/>
        <w:rPr>
          <w:rFonts w:asciiTheme="minorHAnsi" w:hAnsiTheme="minorHAnsi" w:cstheme="minorHAnsi"/>
        </w:rPr>
      </w:pPr>
    </w:p>
    <w:p w14:paraId="7A4DE11F" w14:textId="77777777" w:rsidR="003F72DF" w:rsidRPr="001260FF" w:rsidRDefault="003F72DF" w:rsidP="003F72DF">
      <w:pPr>
        <w:pStyle w:val="Default"/>
        <w:rPr>
          <w:rFonts w:asciiTheme="minorHAnsi" w:hAnsiTheme="minorHAnsi" w:cstheme="minorHAnsi"/>
        </w:rPr>
      </w:pPr>
      <w:r w:rsidRPr="001260FF">
        <w:rPr>
          <w:rFonts w:asciiTheme="minorHAnsi" w:hAnsiTheme="minorHAnsi" w:cstheme="minorHAnsi"/>
          <w:b/>
          <w:bCs/>
        </w:rPr>
        <w:t xml:space="preserve">A. Knowledge and understanding </w:t>
      </w:r>
    </w:p>
    <w:p w14:paraId="18C267DD" w14:textId="77777777" w:rsidR="003F72DF" w:rsidRPr="001260FF" w:rsidRDefault="003F72DF" w:rsidP="003F72DF">
      <w:pPr>
        <w:pStyle w:val="Default"/>
        <w:rPr>
          <w:rFonts w:asciiTheme="minorHAnsi" w:hAnsiTheme="minorHAnsi" w:cstheme="minorHAnsi"/>
        </w:rPr>
      </w:pPr>
      <w:r w:rsidRPr="001260FF">
        <w:rPr>
          <w:rFonts w:asciiTheme="minorHAnsi" w:hAnsiTheme="minorHAnsi" w:cstheme="minorHAnsi"/>
        </w:rPr>
        <w:t xml:space="preserve">Having successfully completed the module, you will be able to demonstrate knowledge and understanding of: </w:t>
      </w:r>
    </w:p>
    <w:p w14:paraId="751737AA" w14:textId="77777777" w:rsidR="003F72DF" w:rsidRPr="001260FF" w:rsidRDefault="003F72DF" w:rsidP="003F72DF">
      <w:pPr>
        <w:pStyle w:val="Default"/>
        <w:ind w:left="360" w:hanging="360"/>
        <w:rPr>
          <w:rFonts w:asciiTheme="minorHAnsi" w:hAnsiTheme="minorHAnsi" w:cstheme="minorHAnsi"/>
        </w:rPr>
      </w:pPr>
      <w:r w:rsidRPr="001260FF">
        <w:rPr>
          <w:rFonts w:asciiTheme="minorHAnsi" w:hAnsiTheme="minorHAnsi" w:cstheme="minorHAnsi"/>
          <w:b/>
          <w:bCs/>
        </w:rPr>
        <w:t xml:space="preserve">A1. </w:t>
      </w:r>
      <w:r w:rsidRPr="001260FF">
        <w:rPr>
          <w:rFonts w:asciiTheme="minorHAnsi" w:hAnsiTheme="minorHAnsi" w:cstheme="minorHAnsi"/>
        </w:rPr>
        <w:t xml:space="preserve">The overarching principles and theories around current thinking on sustainability. </w:t>
      </w:r>
    </w:p>
    <w:p w14:paraId="16BF5F4F" w14:textId="77777777" w:rsidR="003F72DF" w:rsidRPr="001260FF" w:rsidRDefault="003F72DF" w:rsidP="003F72DF">
      <w:pPr>
        <w:pStyle w:val="Default"/>
        <w:ind w:left="360" w:hanging="360"/>
        <w:rPr>
          <w:rFonts w:asciiTheme="minorHAnsi" w:hAnsiTheme="minorHAnsi" w:cstheme="minorHAnsi"/>
        </w:rPr>
      </w:pPr>
      <w:r w:rsidRPr="001260FF">
        <w:rPr>
          <w:rFonts w:asciiTheme="minorHAnsi" w:hAnsiTheme="minorHAnsi" w:cstheme="minorHAnsi"/>
          <w:b/>
          <w:bCs/>
        </w:rPr>
        <w:t xml:space="preserve">A2. </w:t>
      </w:r>
      <w:r w:rsidRPr="001260FF">
        <w:rPr>
          <w:rFonts w:asciiTheme="minorHAnsi" w:hAnsiTheme="minorHAnsi" w:cstheme="minorHAnsi"/>
        </w:rPr>
        <w:t xml:space="preserve">A selected range of case studies demonstrating the social, environmental and economic contexts around sustainability and ethical practices. </w:t>
      </w:r>
    </w:p>
    <w:p w14:paraId="46B81890" w14:textId="77777777" w:rsidR="003A5B3B" w:rsidRPr="001260FF" w:rsidRDefault="003A5B3B" w:rsidP="003A5B3B">
      <w:pPr>
        <w:pStyle w:val="Default"/>
        <w:rPr>
          <w:rFonts w:asciiTheme="minorHAnsi" w:hAnsiTheme="minorHAnsi" w:cstheme="minorHAnsi"/>
        </w:rPr>
      </w:pPr>
    </w:p>
    <w:p w14:paraId="1F93355D" w14:textId="77777777" w:rsidR="003A5B3B" w:rsidRPr="001260FF" w:rsidRDefault="003A5B3B" w:rsidP="003A5B3B">
      <w:pPr>
        <w:pStyle w:val="Default"/>
        <w:rPr>
          <w:rFonts w:asciiTheme="minorHAnsi" w:hAnsiTheme="minorHAnsi" w:cstheme="minorHAnsi"/>
        </w:rPr>
      </w:pPr>
      <w:r w:rsidRPr="001260FF">
        <w:rPr>
          <w:rFonts w:asciiTheme="minorHAnsi" w:hAnsiTheme="minorHAnsi" w:cstheme="minorHAnsi"/>
          <w:b/>
          <w:bCs/>
        </w:rPr>
        <w:t xml:space="preserve">B. Subject specific intellectual and research skills </w:t>
      </w:r>
    </w:p>
    <w:p w14:paraId="6D72FD96" w14:textId="77777777" w:rsidR="003A5B3B" w:rsidRPr="001260FF" w:rsidRDefault="003A5B3B" w:rsidP="003A5B3B">
      <w:pPr>
        <w:pStyle w:val="Default"/>
        <w:rPr>
          <w:rFonts w:asciiTheme="minorHAnsi" w:hAnsiTheme="minorHAnsi" w:cstheme="minorHAnsi"/>
        </w:rPr>
      </w:pPr>
      <w:r w:rsidRPr="001260FF">
        <w:rPr>
          <w:rFonts w:asciiTheme="minorHAnsi" w:hAnsiTheme="minorHAnsi" w:cstheme="minorHAnsi"/>
        </w:rPr>
        <w:t xml:space="preserve">Having successfully completed the module, you will be able to: </w:t>
      </w:r>
    </w:p>
    <w:p w14:paraId="6F77444C" w14:textId="77777777" w:rsidR="003A5B3B" w:rsidRPr="001260FF" w:rsidRDefault="003A5B3B" w:rsidP="003A5B3B">
      <w:pPr>
        <w:pStyle w:val="Default"/>
        <w:ind w:left="360" w:hanging="360"/>
        <w:rPr>
          <w:rFonts w:asciiTheme="minorHAnsi" w:hAnsiTheme="minorHAnsi" w:cstheme="minorHAnsi"/>
        </w:rPr>
      </w:pPr>
      <w:r w:rsidRPr="001260FF">
        <w:rPr>
          <w:rFonts w:asciiTheme="minorHAnsi" w:hAnsiTheme="minorHAnsi" w:cstheme="minorHAnsi"/>
          <w:b/>
          <w:bCs/>
        </w:rPr>
        <w:t xml:space="preserve">B1. </w:t>
      </w:r>
      <w:r w:rsidRPr="001260FF">
        <w:rPr>
          <w:rFonts w:asciiTheme="minorHAnsi" w:hAnsiTheme="minorHAnsi" w:cstheme="minorHAnsi"/>
        </w:rPr>
        <w:t xml:space="preserve">Critically evaluate the competing challenges and debates relating to provenance, Corporate Social Responsibility initiatives and sustainability. </w:t>
      </w:r>
    </w:p>
    <w:p w14:paraId="4D840B86" w14:textId="77777777" w:rsidR="003A5B3B" w:rsidRPr="001260FF" w:rsidRDefault="003A5B3B" w:rsidP="003A5B3B">
      <w:pPr>
        <w:pStyle w:val="Default"/>
        <w:ind w:left="360" w:hanging="360"/>
        <w:rPr>
          <w:rFonts w:asciiTheme="minorHAnsi" w:hAnsiTheme="minorHAnsi" w:cstheme="minorHAnsi"/>
        </w:rPr>
      </w:pPr>
      <w:r w:rsidRPr="001260FF">
        <w:rPr>
          <w:rFonts w:asciiTheme="minorHAnsi" w:hAnsiTheme="minorHAnsi" w:cstheme="minorHAnsi"/>
          <w:b/>
          <w:bCs/>
        </w:rPr>
        <w:t xml:space="preserve">B2. </w:t>
      </w:r>
      <w:r w:rsidRPr="001260FF">
        <w:rPr>
          <w:rFonts w:asciiTheme="minorHAnsi" w:hAnsiTheme="minorHAnsi" w:cstheme="minorHAnsi"/>
        </w:rPr>
        <w:t xml:space="preserve">Analyse theoretical perspectives on topics such as, consumption, sustainable practices and globalisation </w:t>
      </w:r>
    </w:p>
    <w:p w14:paraId="5DBAED84" w14:textId="77777777" w:rsidR="003A5B3B" w:rsidRPr="001260FF" w:rsidRDefault="003A5B3B" w:rsidP="003A5B3B">
      <w:pPr>
        <w:pStyle w:val="Default"/>
        <w:ind w:left="360" w:hanging="360"/>
        <w:rPr>
          <w:rFonts w:asciiTheme="minorHAnsi" w:hAnsiTheme="minorHAnsi" w:cstheme="minorHAnsi"/>
        </w:rPr>
      </w:pPr>
      <w:r w:rsidRPr="001260FF">
        <w:rPr>
          <w:rFonts w:asciiTheme="minorHAnsi" w:hAnsiTheme="minorHAnsi" w:cstheme="minorHAnsi"/>
          <w:b/>
          <w:bCs/>
        </w:rPr>
        <w:t xml:space="preserve">B3. </w:t>
      </w:r>
      <w:r w:rsidRPr="001260FF">
        <w:rPr>
          <w:rFonts w:asciiTheme="minorHAnsi" w:hAnsiTheme="minorHAnsi" w:cstheme="minorHAnsi"/>
        </w:rPr>
        <w:t xml:space="preserve">Interpret outcomes of personal research and propose solutions that attempt to address their impact and influence. </w:t>
      </w:r>
    </w:p>
    <w:p w14:paraId="6736D8FC" w14:textId="77777777" w:rsidR="003A5B3B" w:rsidRPr="001260FF" w:rsidRDefault="003A5B3B" w:rsidP="003A5B3B">
      <w:pPr>
        <w:pStyle w:val="Default"/>
        <w:rPr>
          <w:rFonts w:asciiTheme="minorHAnsi" w:hAnsiTheme="minorHAnsi" w:cstheme="minorHAnsi"/>
        </w:rPr>
      </w:pPr>
    </w:p>
    <w:p w14:paraId="3E2F3B4D" w14:textId="77777777" w:rsidR="003A5B3B" w:rsidRPr="001260FF" w:rsidRDefault="003A5B3B" w:rsidP="003A5B3B">
      <w:pPr>
        <w:pStyle w:val="Default"/>
        <w:rPr>
          <w:rFonts w:asciiTheme="minorHAnsi" w:hAnsiTheme="minorHAnsi" w:cstheme="minorHAnsi"/>
        </w:rPr>
      </w:pPr>
      <w:r w:rsidRPr="001260FF">
        <w:rPr>
          <w:rFonts w:asciiTheme="minorHAnsi" w:hAnsiTheme="minorHAnsi" w:cstheme="minorHAnsi"/>
          <w:b/>
          <w:bCs/>
        </w:rPr>
        <w:t xml:space="preserve">C. Transferable and generic skills </w:t>
      </w:r>
    </w:p>
    <w:p w14:paraId="3502C733" w14:textId="77777777" w:rsidR="003A5B3B" w:rsidRPr="001260FF" w:rsidRDefault="003A5B3B" w:rsidP="003A5B3B">
      <w:pPr>
        <w:pStyle w:val="Default"/>
        <w:rPr>
          <w:rFonts w:asciiTheme="minorHAnsi" w:hAnsiTheme="minorHAnsi" w:cstheme="minorHAnsi"/>
        </w:rPr>
      </w:pPr>
      <w:r w:rsidRPr="001260FF">
        <w:rPr>
          <w:rFonts w:asciiTheme="minorHAnsi" w:hAnsiTheme="minorHAnsi" w:cstheme="minorHAnsi"/>
        </w:rPr>
        <w:t xml:space="preserve">Having successfully completed the module, you will be able to: </w:t>
      </w:r>
    </w:p>
    <w:p w14:paraId="46A0BB48" w14:textId="77777777" w:rsidR="003A5B3B" w:rsidRPr="001260FF" w:rsidRDefault="003A5B3B" w:rsidP="003A5B3B">
      <w:pPr>
        <w:pStyle w:val="Default"/>
        <w:ind w:left="360" w:hanging="360"/>
        <w:jc w:val="both"/>
        <w:rPr>
          <w:rFonts w:asciiTheme="minorHAnsi" w:hAnsiTheme="minorHAnsi" w:cstheme="minorHAnsi"/>
        </w:rPr>
      </w:pPr>
      <w:r w:rsidRPr="001260FF">
        <w:rPr>
          <w:rFonts w:asciiTheme="minorHAnsi" w:hAnsiTheme="minorHAnsi" w:cstheme="minorHAnsi"/>
          <w:b/>
          <w:bCs/>
        </w:rPr>
        <w:t xml:space="preserve">C1. </w:t>
      </w:r>
      <w:r w:rsidRPr="001260FF">
        <w:rPr>
          <w:rFonts w:asciiTheme="minorHAnsi" w:hAnsiTheme="minorHAnsi" w:cstheme="minorHAnsi"/>
        </w:rPr>
        <w:t xml:space="preserve">Articulate complex ideas at an advanced level in a variety of oral, written and presentation formats </w:t>
      </w:r>
    </w:p>
    <w:p w14:paraId="1F3D8523" w14:textId="77777777" w:rsidR="003A5B3B" w:rsidRPr="001260FF" w:rsidRDefault="003A5B3B" w:rsidP="003A5B3B">
      <w:pPr>
        <w:pStyle w:val="Default"/>
        <w:ind w:left="360" w:hanging="360"/>
        <w:jc w:val="both"/>
        <w:rPr>
          <w:rFonts w:asciiTheme="minorHAnsi" w:hAnsiTheme="minorHAnsi" w:cstheme="minorHAnsi"/>
        </w:rPr>
      </w:pPr>
      <w:r w:rsidRPr="001260FF">
        <w:rPr>
          <w:rFonts w:asciiTheme="minorHAnsi" w:hAnsiTheme="minorHAnsi" w:cstheme="minorHAnsi"/>
          <w:b/>
          <w:bCs/>
        </w:rPr>
        <w:t xml:space="preserve">C2. </w:t>
      </w:r>
      <w:r w:rsidRPr="001260FF">
        <w:rPr>
          <w:rFonts w:asciiTheme="minorHAnsi" w:hAnsiTheme="minorHAnsi" w:cstheme="minorHAnsi"/>
        </w:rPr>
        <w:t xml:space="preserve">Research and appropriately reference texts and images in a variety of formats relevant to your study </w:t>
      </w:r>
    </w:p>
    <w:p w14:paraId="16294A3D" w14:textId="77777777" w:rsidR="00F55316" w:rsidRPr="001260FF" w:rsidRDefault="00F55316" w:rsidP="00F55316">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rPr>
      </w:pPr>
    </w:p>
    <w:p w14:paraId="4911B451" w14:textId="77777777" w:rsidR="00E77BA5" w:rsidRPr="001260FF" w:rsidRDefault="00E77BA5" w:rsidP="00E77BA5">
      <w:pPr>
        <w:ind w:left="360"/>
        <w:rPr>
          <w:rFonts w:asciiTheme="minorHAnsi" w:hAnsiTheme="minorHAnsi" w:cstheme="minorHAnsi"/>
          <w:b/>
          <w:bCs/>
        </w:rPr>
      </w:pPr>
      <w:r w:rsidRPr="001260FF">
        <w:rPr>
          <w:rFonts w:asciiTheme="minorHAnsi" w:hAnsiTheme="minorHAnsi" w:cstheme="minorHAnsi"/>
          <w:b/>
          <w:bCs/>
        </w:rPr>
        <w:t>Visual Guidelines</w:t>
      </w:r>
    </w:p>
    <w:p w14:paraId="473F5D12" w14:textId="77777777" w:rsidR="00E77BA5" w:rsidRPr="001260FF" w:rsidRDefault="00E77BA5" w:rsidP="00E77BA5">
      <w:pPr>
        <w:pStyle w:val="ListParagraph"/>
        <w:numPr>
          <w:ilvl w:val="0"/>
          <w:numId w:val="11"/>
        </w:numPr>
        <w:spacing w:after="0" w:line="240" w:lineRule="auto"/>
        <w:rPr>
          <w:rFonts w:cstheme="minorHAnsi"/>
          <w:bCs/>
          <w:sz w:val="24"/>
          <w:szCs w:val="24"/>
        </w:rPr>
      </w:pPr>
      <w:r w:rsidRPr="001260FF">
        <w:rPr>
          <w:rFonts w:cstheme="minorHAnsi"/>
          <w:bCs/>
          <w:sz w:val="24"/>
          <w:szCs w:val="24"/>
        </w:rPr>
        <w:t xml:space="preserve">You </w:t>
      </w:r>
      <w:r w:rsidRPr="001260FF">
        <w:rPr>
          <w:rFonts w:cstheme="minorHAnsi"/>
          <w:bCs/>
          <w:sz w:val="24"/>
          <w:szCs w:val="24"/>
          <w:u w:val="single"/>
        </w:rPr>
        <w:t>must</w:t>
      </w:r>
      <w:r w:rsidRPr="001260FF">
        <w:rPr>
          <w:rFonts w:cstheme="minorHAnsi"/>
          <w:bCs/>
          <w:sz w:val="24"/>
          <w:szCs w:val="24"/>
        </w:rPr>
        <w:t xml:space="preserve"> u</w:t>
      </w:r>
      <w:r w:rsidR="006514C0" w:rsidRPr="001260FF">
        <w:rPr>
          <w:rFonts w:cstheme="minorHAnsi"/>
          <w:bCs/>
          <w:sz w:val="24"/>
          <w:szCs w:val="24"/>
        </w:rPr>
        <w:t>se images</w:t>
      </w:r>
      <w:r w:rsidRPr="001260FF">
        <w:rPr>
          <w:rFonts w:cstheme="minorHAnsi"/>
          <w:bCs/>
          <w:sz w:val="24"/>
          <w:szCs w:val="24"/>
        </w:rPr>
        <w:t xml:space="preserve"> relevant to </w:t>
      </w:r>
      <w:r w:rsidR="006514C0" w:rsidRPr="001260FF">
        <w:rPr>
          <w:rFonts w:cstheme="minorHAnsi"/>
          <w:bCs/>
          <w:sz w:val="24"/>
          <w:szCs w:val="24"/>
        </w:rPr>
        <w:t>your selected topic</w:t>
      </w:r>
      <w:r w:rsidRPr="001260FF">
        <w:rPr>
          <w:rFonts w:cstheme="minorHAnsi"/>
          <w:bCs/>
          <w:sz w:val="24"/>
          <w:szCs w:val="24"/>
        </w:rPr>
        <w:t>.</w:t>
      </w:r>
    </w:p>
    <w:p w14:paraId="64E2469E" w14:textId="77777777" w:rsidR="00E77BA5" w:rsidRPr="001260FF" w:rsidRDefault="00E77BA5" w:rsidP="00E77BA5">
      <w:pPr>
        <w:pStyle w:val="ListParagraph"/>
        <w:numPr>
          <w:ilvl w:val="0"/>
          <w:numId w:val="11"/>
        </w:numPr>
        <w:spacing w:after="0" w:line="240" w:lineRule="auto"/>
        <w:rPr>
          <w:rFonts w:cstheme="minorHAnsi"/>
          <w:bCs/>
          <w:sz w:val="24"/>
          <w:szCs w:val="24"/>
        </w:rPr>
      </w:pPr>
      <w:r w:rsidRPr="001260FF">
        <w:rPr>
          <w:rFonts w:cstheme="minorHAnsi"/>
          <w:bCs/>
          <w:sz w:val="24"/>
          <w:szCs w:val="24"/>
        </w:rPr>
        <w:t>Reference all images correctly using the Harvard referencing style.</w:t>
      </w:r>
    </w:p>
    <w:p w14:paraId="57BBF563" w14:textId="77777777" w:rsidR="00D3653D" w:rsidRPr="001260FF" w:rsidRDefault="00D3653D" w:rsidP="00E77BA5">
      <w:pPr>
        <w:pStyle w:val="ListParagraph"/>
        <w:numPr>
          <w:ilvl w:val="0"/>
          <w:numId w:val="11"/>
        </w:numPr>
        <w:spacing w:after="0" w:line="240" w:lineRule="auto"/>
        <w:rPr>
          <w:rFonts w:cstheme="minorHAnsi"/>
          <w:bCs/>
          <w:sz w:val="24"/>
          <w:szCs w:val="24"/>
        </w:rPr>
      </w:pPr>
      <w:r w:rsidRPr="001260FF">
        <w:rPr>
          <w:rFonts w:cstheme="minorHAnsi"/>
          <w:bCs/>
          <w:sz w:val="24"/>
          <w:szCs w:val="24"/>
        </w:rPr>
        <w:t>Do not use images that are not relevant to assignment.</w:t>
      </w:r>
    </w:p>
    <w:p w14:paraId="60C1B692" w14:textId="77777777" w:rsidR="00D3653D" w:rsidRPr="001260FF" w:rsidRDefault="00D3653D" w:rsidP="00E77BA5">
      <w:pPr>
        <w:pStyle w:val="ListParagraph"/>
        <w:numPr>
          <w:ilvl w:val="0"/>
          <w:numId w:val="11"/>
        </w:numPr>
        <w:spacing w:after="0" w:line="240" w:lineRule="auto"/>
        <w:rPr>
          <w:rFonts w:cstheme="minorHAnsi"/>
          <w:bCs/>
          <w:sz w:val="24"/>
          <w:szCs w:val="24"/>
        </w:rPr>
      </w:pPr>
      <w:r w:rsidRPr="001260FF">
        <w:rPr>
          <w:rFonts w:cstheme="minorHAnsi"/>
          <w:bCs/>
          <w:sz w:val="24"/>
          <w:szCs w:val="24"/>
        </w:rPr>
        <w:t>Do not use images out of context or simply for ornam</w:t>
      </w:r>
      <w:r w:rsidR="005E378E">
        <w:rPr>
          <w:rFonts w:cstheme="minorHAnsi"/>
          <w:bCs/>
          <w:sz w:val="24"/>
          <w:szCs w:val="24"/>
        </w:rPr>
        <w:t>entation.</w:t>
      </w:r>
    </w:p>
    <w:p w14:paraId="0285F68E" w14:textId="77777777" w:rsidR="00E77BA5" w:rsidRPr="001260FF" w:rsidRDefault="00E77BA5" w:rsidP="00C90AA8">
      <w:pPr>
        <w:rPr>
          <w:rFonts w:asciiTheme="minorHAnsi" w:hAnsiTheme="minorHAnsi" w:cstheme="minorHAnsi"/>
          <w:bCs/>
        </w:rPr>
      </w:pPr>
    </w:p>
    <w:p w14:paraId="68504E32" w14:textId="77777777" w:rsidR="00E77BA5" w:rsidRPr="001260FF" w:rsidRDefault="00E77BA5" w:rsidP="00E77BA5">
      <w:pPr>
        <w:ind w:left="360"/>
        <w:rPr>
          <w:rFonts w:asciiTheme="minorHAnsi" w:hAnsiTheme="minorHAnsi" w:cstheme="minorHAnsi"/>
          <w:b/>
          <w:bCs/>
        </w:rPr>
      </w:pPr>
      <w:r w:rsidRPr="001260FF">
        <w:rPr>
          <w:rFonts w:asciiTheme="minorHAnsi" w:hAnsiTheme="minorHAnsi" w:cstheme="minorHAnsi"/>
          <w:b/>
          <w:bCs/>
        </w:rPr>
        <w:t>Document Style Guidelines</w:t>
      </w:r>
    </w:p>
    <w:p w14:paraId="6BD4BF3D" w14:textId="77777777" w:rsidR="00E77BA5" w:rsidRPr="001260FF" w:rsidRDefault="00E77BA5" w:rsidP="00E77BA5">
      <w:pPr>
        <w:pStyle w:val="ListParagraph"/>
        <w:numPr>
          <w:ilvl w:val="0"/>
          <w:numId w:val="11"/>
        </w:numPr>
        <w:spacing w:after="0" w:line="240" w:lineRule="auto"/>
        <w:rPr>
          <w:rFonts w:cstheme="minorHAnsi"/>
          <w:bCs/>
          <w:sz w:val="24"/>
          <w:szCs w:val="24"/>
        </w:rPr>
      </w:pPr>
      <w:r w:rsidRPr="001260FF">
        <w:rPr>
          <w:rFonts w:cstheme="minorHAnsi"/>
          <w:bCs/>
          <w:sz w:val="24"/>
          <w:szCs w:val="24"/>
        </w:rPr>
        <w:t>Titles should be at the top of pages.</w:t>
      </w:r>
    </w:p>
    <w:p w14:paraId="5BB9674B" w14:textId="77777777" w:rsidR="00E77BA5" w:rsidRPr="001260FF" w:rsidRDefault="00E77BA5" w:rsidP="00E77BA5">
      <w:pPr>
        <w:pStyle w:val="ListParagraph"/>
        <w:numPr>
          <w:ilvl w:val="0"/>
          <w:numId w:val="11"/>
        </w:numPr>
        <w:spacing w:after="0" w:line="240" w:lineRule="auto"/>
        <w:rPr>
          <w:rFonts w:cstheme="minorHAnsi"/>
          <w:bCs/>
          <w:sz w:val="24"/>
          <w:szCs w:val="24"/>
        </w:rPr>
      </w:pPr>
      <w:r w:rsidRPr="001260FF">
        <w:rPr>
          <w:rFonts w:cstheme="minorHAnsi"/>
          <w:bCs/>
          <w:sz w:val="24"/>
          <w:szCs w:val="24"/>
        </w:rPr>
        <w:t>Pages should be numbered.</w:t>
      </w:r>
    </w:p>
    <w:p w14:paraId="72BC83E1" w14:textId="77777777" w:rsidR="00E77BA5" w:rsidRPr="001260FF" w:rsidRDefault="00E77BA5" w:rsidP="00E77BA5">
      <w:pPr>
        <w:pStyle w:val="ListParagraph"/>
        <w:numPr>
          <w:ilvl w:val="0"/>
          <w:numId w:val="11"/>
        </w:numPr>
        <w:spacing w:after="0" w:line="240" w:lineRule="auto"/>
        <w:rPr>
          <w:rFonts w:cstheme="minorHAnsi"/>
          <w:bCs/>
          <w:sz w:val="24"/>
          <w:szCs w:val="24"/>
        </w:rPr>
      </w:pPr>
      <w:r w:rsidRPr="001260FF">
        <w:rPr>
          <w:rFonts w:cstheme="minorHAnsi"/>
          <w:bCs/>
          <w:sz w:val="24"/>
          <w:szCs w:val="24"/>
        </w:rPr>
        <w:t>Text should be divided into paragraphs.</w:t>
      </w:r>
    </w:p>
    <w:p w14:paraId="451C548F" w14:textId="77777777" w:rsidR="00E77BA5" w:rsidRPr="001260FF" w:rsidRDefault="00E77BA5" w:rsidP="00E77BA5">
      <w:pPr>
        <w:pStyle w:val="ListParagraph"/>
        <w:numPr>
          <w:ilvl w:val="0"/>
          <w:numId w:val="11"/>
        </w:numPr>
        <w:spacing w:after="0" w:line="240" w:lineRule="auto"/>
        <w:rPr>
          <w:rFonts w:cstheme="minorHAnsi"/>
          <w:bCs/>
          <w:sz w:val="24"/>
          <w:szCs w:val="24"/>
        </w:rPr>
      </w:pPr>
      <w:r w:rsidRPr="001260FF">
        <w:rPr>
          <w:rFonts w:cstheme="minorHAnsi"/>
          <w:bCs/>
          <w:sz w:val="24"/>
          <w:szCs w:val="24"/>
        </w:rPr>
        <w:t>Font: Arial/Calibri, size 12</w:t>
      </w:r>
    </w:p>
    <w:p w14:paraId="6AE4DBAC" w14:textId="77777777" w:rsidR="00E77BA5" w:rsidRPr="001260FF" w:rsidRDefault="00E77BA5" w:rsidP="00E77BA5">
      <w:pPr>
        <w:pStyle w:val="ListParagraph"/>
        <w:numPr>
          <w:ilvl w:val="0"/>
          <w:numId w:val="11"/>
        </w:numPr>
        <w:spacing w:after="0" w:line="240" w:lineRule="auto"/>
        <w:rPr>
          <w:rFonts w:cstheme="minorHAnsi"/>
          <w:bCs/>
          <w:sz w:val="24"/>
          <w:szCs w:val="24"/>
        </w:rPr>
      </w:pPr>
      <w:r w:rsidRPr="001260FF">
        <w:rPr>
          <w:rFonts w:cstheme="minorHAnsi"/>
          <w:bCs/>
          <w:sz w:val="24"/>
          <w:szCs w:val="24"/>
        </w:rPr>
        <w:t>1.5 Line Spacing</w:t>
      </w:r>
    </w:p>
    <w:p w14:paraId="68CC3AA3" w14:textId="77777777" w:rsidR="00E77BA5" w:rsidRPr="001260FF" w:rsidRDefault="00E77BA5" w:rsidP="00E77BA5">
      <w:pPr>
        <w:pStyle w:val="ListParagraph"/>
        <w:numPr>
          <w:ilvl w:val="0"/>
          <w:numId w:val="11"/>
        </w:numPr>
        <w:spacing w:after="0" w:line="240" w:lineRule="auto"/>
        <w:rPr>
          <w:rFonts w:cstheme="minorHAnsi"/>
          <w:bCs/>
          <w:sz w:val="24"/>
          <w:szCs w:val="24"/>
        </w:rPr>
      </w:pPr>
      <w:r w:rsidRPr="001260FF">
        <w:rPr>
          <w:rFonts w:cstheme="minorHAnsi"/>
          <w:bCs/>
          <w:sz w:val="24"/>
          <w:szCs w:val="24"/>
        </w:rPr>
        <w:t xml:space="preserve">Double spacing between paragraph </w:t>
      </w:r>
    </w:p>
    <w:p w14:paraId="7DF26171" w14:textId="77777777" w:rsidR="008251ED" w:rsidRDefault="008251ED" w:rsidP="00381645">
      <w:pPr>
        <w:pStyle w:val="BodyText3"/>
        <w:spacing w:after="0"/>
        <w:rPr>
          <w:rFonts w:asciiTheme="minorHAnsi" w:hAnsiTheme="minorHAnsi" w:cstheme="minorHAnsi"/>
          <w:b/>
          <w:sz w:val="24"/>
          <w:szCs w:val="24"/>
        </w:rPr>
      </w:pPr>
    </w:p>
    <w:p w14:paraId="56913146" w14:textId="77777777" w:rsidR="00F4044E" w:rsidRDefault="00F4044E" w:rsidP="00381645">
      <w:pPr>
        <w:pStyle w:val="BodyText3"/>
        <w:spacing w:after="0"/>
        <w:rPr>
          <w:rFonts w:asciiTheme="minorHAnsi" w:hAnsiTheme="minorHAnsi" w:cstheme="minorHAnsi"/>
          <w:b/>
          <w:sz w:val="24"/>
          <w:szCs w:val="24"/>
        </w:rPr>
      </w:pPr>
    </w:p>
    <w:p w14:paraId="1B1C22C6" w14:textId="77777777" w:rsidR="00F4044E" w:rsidRDefault="00F4044E" w:rsidP="00381645">
      <w:pPr>
        <w:pStyle w:val="BodyText3"/>
        <w:spacing w:after="0"/>
        <w:rPr>
          <w:rFonts w:asciiTheme="minorHAnsi" w:hAnsiTheme="minorHAnsi" w:cstheme="minorHAnsi"/>
          <w:b/>
          <w:sz w:val="24"/>
          <w:szCs w:val="24"/>
        </w:rPr>
      </w:pPr>
    </w:p>
    <w:p w14:paraId="216EBF54" w14:textId="77777777" w:rsidR="00E77BA5" w:rsidRPr="001260FF" w:rsidRDefault="009E5632" w:rsidP="00381645">
      <w:pPr>
        <w:pStyle w:val="BodyText3"/>
        <w:spacing w:after="0"/>
        <w:rPr>
          <w:rFonts w:asciiTheme="minorHAnsi" w:hAnsiTheme="minorHAnsi" w:cstheme="minorHAnsi"/>
          <w:b/>
          <w:sz w:val="24"/>
          <w:szCs w:val="24"/>
        </w:rPr>
      </w:pPr>
      <w:r w:rsidRPr="001260FF">
        <w:rPr>
          <w:rFonts w:asciiTheme="minorHAnsi" w:hAnsiTheme="minorHAnsi" w:cstheme="minorHAnsi"/>
          <w:b/>
          <w:sz w:val="24"/>
          <w:szCs w:val="24"/>
        </w:rPr>
        <w:lastRenderedPageBreak/>
        <w:t xml:space="preserve">Submission guideline </w:t>
      </w:r>
    </w:p>
    <w:p w14:paraId="30AEB23D" w14:textId="77777777" w:rsidR="00E77BA5" w:rsidRPr="001260FF" w:rsidRDefault="00E77BA5" w:rsidP="00E77BA5">
      <w:pPr>
        <w:pStyle w:val="BodyText3"/>
        <w:spacing w:after="0"/>
        <w:rPr>
          <w:rFonts w:asciiTheme="minorHAnsi" w:hAnsiTheme="minorHAnsi" w:cstheme="minorHAnsi"/>
          <w:bCs/>
          <w:color w:val="000000"/>
          <w:sz w:val="24"/>
          <w:szCs w:val="24"/>
          <w:lang w:bidi="th-TH"/>
        </w:rPr>
      </w:pPr>
      <w:r w:rsidRPr="001260FF">
        <w:rPr>
          <w:rFonts w:asciiTheme="minorHAnsi" w:hAnsiTheme="minorHAnsi" w:cstheme="minorHAnsi"/>
          <w:sz w:val="24"/>
          <w:szCs w:val="24"/>
        </w:rPr>
        <w:t xml:space="preserve">The electronic copy of your assignment will be submitted to </w:t>
      </w:r>
      <w:proofErr w:type="spellStart"/>
      <w:r w:rsidRPr="001260FF">
        <w:rPr>
          <w:rFonts w:asciiTheme="minorHAnsi" w:hAnsiTheme="minorHAnsi" w:cstheme="minorHAnsi"/>
          <w:sz w:val="24"/>
          <w:szCs w:val="24"/>
        </w:rPr>
        <w:t>Turnitin</w:t>
      </w:r>
      <w:proofErr w:type="spellEnd"/>
      <w:r w:rsidRPr="001260FF">
        <w:rPr>
          <w:rFonts w:asciiTheme="minorHAnsi" w:hAnsiTheme="minorHAnsi" w:cstheme="minorHAnsi"/>
          <w:sz w:val="24"/>
          <w:szCs w:val="24"/>
        </w:rPr>
        <w:t xml:space="preserve"> (via Blackboard). This submission is for the purposes of an Academic Integrity Report using the </w:t>
      </w:r>
      <w:proofErr w:type="spellStart"/>
      <w:r w:rsidRPr="001260FF">
        <w:rPr>
          <w:rFonts w:asciiTheme="minorHAnsi" w:hAnsiTheme="minorHAnsi" w:cstheme="minorHAnsi"/>
          <w:sz w:val="24"/>
          <w:szCs w:val="24"/>
        </w:rPr>
        <w:t>Turnitin</w:t>
      </w:r>
      <w:proofErr w:type="spellEnd"/>
      <w:r w:rsidRPr="001260FF">
        <w:rPr>
          <w:rFonts w:asciiTheme="minorHAnsi" w:hAnsiTheme="minorHAnsi" w:cstheme="minorHAnsi"/>
          <w:sz w:val="24"/>
          <w:szCs w:val="24"/>
        </w:rPr>
        <w:t xml:space="preserve"> software. You can find more information about academic integrity at: </w:t>
      </w:r>
      <w:hyperlink r:id="rId9" w:history="1">
        <w:r w:rsidRPr="001260FF">
          <w:rPr>
            <w:rStyle w:val="Hyperlink"/>
            <w:rFonts w:asciiTheme="minorHAnsi" w:hAnsiTheme="minorHAnsi" w:cstheme="minorHAnsi"/>
            <w:sz w:val="24"/>
            <w:szCs w:val="24"/>
          </w:rPr>
          <w:t>http://library.soton.ac.uk/sash/ai</w:t>
        </w:r>
      </w:hyperlink>
    </w:p>
    <w:p w14:paraId="38F894E5" w14:textId="77777777" w:rsidR="009E5632" w:rsidRPr="001260FF" w:rsidRDefault="009E5632" w:rsidP="00E77BA5">
      <w:pPr>
        <w:pBdr>
          <w:top w:val="none" w:sz="0" w:space="0" w:color="auto"/>
          <w:left w:val="none" w:sz="0" w:space="0" w:color="auto"/>
          <w:bottom w:val="none" w:sz="0" w:space="0" w:color="auto"/>
          <w:right w:val="none" w:sz="0" w:space="0" w:color="auto"/>
          <w:between w:val="none" w:sz="0" w:space="0" w:color="auto"/>
        </w:pBdr>
        <w:tabs>
          <w:tab w:val="left" w:pos="679"/>
          <w:tab w:val="center" w:pos="4513"/>
        </w:tabs>
        <w:spacing w:after="160" w:line="259" w:lineRule="auto"/>
        <w:rPr>
          <w:rFonts w:asciiTheme="minorHAnsi" w:hAnsiTheme="minorHAnsi" w:cstheme="minorHAnsi"/>
          <w:color w:val="auto"/>
        </w:rPr>
      </w:pPr>
    </w:p>
    <w:p w14:paraId="3374DAA7" w14:textId="77777777" w:rsidR="003F72DF" w:rsidRPr="001263B8" w:rsidRDefault="003F72DF" w:rsidP="00E77BA5">
      <w:pPr>
        <w:pBdr>
          <w:top w:val="none" w:sz="0" w:space="0" w:color="auto"/>
          <w:left w:val="none" w:sz="0" w:space="0" w:color="auto"/>
          <w:bottom w:val="none" w:sz="0" w:space="0" w:color="auto"/>
          <w:right w:val="none" w:sz="0" w:space="0" w:color="auto"/>
          <w:between w:val="none" w:sz="0" w:space="0" w:color="auto"/>
        </w:pBdr>
        <w:tabs>
          <w:tab w:val="left" w:pos="679"/>
          <w:tab w:val="center" w:pos="4513"/>
        </w:tabs>
        <w:spacing w:after="160" w:line="259" w:lineRule="auto"/>
        <w:rPr>
          <w:rFonts w:asciiTheme="minorHAnsi" w:hAnsiTheme="minorHAnsi" w:cstheme="minorHAnsi"/>
          <w:b/>
          <w:color w:val="auto"/>
          <w:sz w:val="28"/>
          <w:u w:val="single"/>
        </w:rPr>
      </w:pPr>
      <w:r w:rsidRPr="001263B8">
        <w:rPr>
          <w:rFonts w:asciiTheme="minorHAnsi" w:hAnsiTheme="minorHAnsi" w:cstheme="minorHAnsi"/>
          <w:b/>
          <w:color w:val="auto"/>
          <w:sz w:val="28"/>
          <w:u w:val="single"/>
        </w:rPr>
        <w:t>Referral Guideline</w:t>
      </w:r>
    </w:p>
    <w:tbl>
      <w:tblPr>
        <w:tblStyle w:val="TableGrid"/>
        <w:tblW w:w="0" w:type="auto"/>
        <w:tblLook w:val="04A0" w:firstRow="1" w:lastRow="0" w:firstColumn="1" w:lastColumn="0" w:noHBand="0" w:noVBand="1"/>
      </w:tblPr>
      <w:tblGrid>
        <w:gridCol w:w="4338"/>
        <w:gridCol w:w="1018"/>
        <w:gridCol w:w="1795"/>
        <w:gridCol w:w="1865"/>
      </w:tblGrid>
      <w:tr w:rsidR="003F72DF" w:rsidRPr="001260FF" w14:paraId="7D90B603" w14:textId="77777777" w:rsidTr="001E0024">
        <w:trPr>
          <w:trHeight w:val="983"/>
        </w:trPr>
        <w:tc>
          <w:tcPr>
            <w:tcW w:w="4503" w:type="dxa"/>
          </w:tcPr>
          <w:p w14:paraId="24F4FAC2" w14:textId="77777777" w:rsidR="00381645" w:rsidRDefault="003F72DF" w:rsidP="00381645">
            <w:pPr>
              <w:pBdr>
                <w:top w:val="none" w:sz="0" w:space="0" w:color="auto"/>
                <w:left w:val="none" w:sz="0" w:space="0" w:color="auto"/>
                <w:bottom w:val="none" w:sz="0" w:space="0" w:color="auto"/>
                <w:right w:val="none" w:sz="0" w:space="0" w:color="auto"/>
                <w:between w:val="none" w:sz="0" w:space="0" w:color="auto"/>
              </w:pBdr>
              <w:tabs>
                <w:tab w:val="left" w:pos="679"/>
                <w:tab w:val="center" w:pos="4513"/>
              </w:tabs>
              <w:rPr>
                <w:rFonts w:asciiTheme="minorHAnsi" w:hAnsiTheme="minorHAnsi" w:cstheme="minorHAnsi"/>
                <w:b/>
                <w:color w:val="auto"/>
              </w:rPr>
            </w:pPr>
            <w:r w:rsidRPr="001260FF">
              <w:rPr>
                <w:rFonts w:asciiTheme="minorHAnsi" w:hAnsiTheme="minorHAnsi" w:cstheme="minorHAnsi"/>
                <w:b/>
                <w:color w:val="auto"/>
              </w:rPr>
              <w:t xml:space="preserve">Summative referral Method </w:t>
            </w:r>
          </w:p>
          <w:p w14:paraId="65449FE5" w14:textId="77777777" w:rsidR="003F72DF" w:rsidRPr="00381645" w:rsidRDefault="003F72DF" w:rsidP="001263B8">
            <w:pPr>
              <w:pBdr>
                <w:top w:val="none" w:sz="0" w:space="0" w:color="auto"/>
                <w:left w:val="none" w:sz="0" w:space="0" w:color="auto"/>
                <w:bottom w:val="none" w:sz="0" w:space="0" w:color="auto"/>
                <w:right w:val="none" w:sz="0" w:space="0" w:color="auto"/>
                <w:between w:val="none" w:sz="0" w:space="0" w:color="auto"/>
              </w:pBdr>
              <w:tabs>
                <w:tab w:val="left" w:pos="679"/>
                <w:tab w:val="center" w:pos="4513"/>
              </w:tabs>
              <w:rPr>
                <w:rFonts w:asciiTheme="minorHAnsi" w:hAnsiTheme="minorHAnsi" w:cstheme="minorHAnsi"/>
                <w:b/>
                <w:color w:val="auto"/>
              </w:rPr>
            </w:pPr>
            <w:r w:rsidRPr="00381645">
              <w:rPr>
                <w:rFonts w:asciiTheme="minorHAnsi" w:hAnsiTheme="minorHAnsi" w:cstheme="minorHAnsi"/>
                <w:bCs/>
                <w:sz w:val="20"/>
                <w:szCs w:val="16"/>
              </w:rPr>
              <w:t xml:space="preserve">Including the number order of the assessment, duration of exams, word count of Coursework and % of contribution to the final module mark. </w:t>
            </w:r>
          </w:p>
        </w:tc>
        <w:tc>
          <w:tcPr>
            <w:tcW w:w="1018" w:type="dxa"/>
          </w:tcPr>
          <w:p w14:paraId="14B6EF9B" w14:textId="77777777" w:rsidR="003F72DF" w:rsidRPr="001260FF" w:rsidRDefault="003F72DF" w:rsidP="00381645">
            <w:pPr>
              <w:pBdr>
                <w:top w:val="none" w:sz="0" w:space="0" w:color="auto"/>
                <w:left w:val="none" w:sz="0" w:space="0" w:color="auto"/>
                <w:bottom w:val="none" w:sz="0" w:space="0" w:color="auto"/>
                <w:right w:val="none" w:sz="0" w:space="0" w:color="auto"/>
                <w:between w:val="none" w:sz="0" w:space="0" w:color="auto"/>
              </w:pBdr>
              <w:tabs>
                <w:tab w:val="left" w:pos="679"/>
                <w:tab w:val="center" w:pos="4513"/>
              </w:tabs>
              <w:rPr>
                <w:rFonts w:asciiTheme="minorHAnsi" w:hAnsiTheme="minorHAnsi" w:cstheme="minorHAnsi"/>
                <w:color w:val="auto"/>
              </w:rPr>
            </w:pPr>
            <w:r w:rsidRPr="001260FF">
              <w:rPr>
                <w:rFonts w:asciiTheme="minorHAnsi" w:hAnsiTheme="minorHAnsi" w:cstheme="minorHAnsi"/>
                <w:color w:val="auto"/>
              </w:rPr>
              <w:t xml:space="preserve">Number </w:t>
            </w:r>
          </w:p>
        </w:tc>
        <w:tc>
          <w:tcPr>
            <w:tcW w:w="1817" w:type="dxa"/>
          </w:tcPr>
          <w:p w14:paraId="4912D7DD" w14:textId="77777777" w:rsidR="003F72DF" w:rsidRPr="001260FF" w:rsidRDefault="003F72DF" w:rsidP="00381645">
            <w:pPr>
              <w:pBdr>
                <w:top w:val="none" w:sz="0" w:space="0" w:color="auto"/>
                <w:left w:val="none" w:sz="0" w:space="0" w:color="auto"/>
                <w:bottom w:val="none" w:sz="0" w:space="0" w:color="auto"/>
                <w:right w:val="none" w:sz="0" w:space="0" w:color="auto"/>
                <w:between w:val="none" w:sz="0" w:space="0" w:color="auto"/>
              </w:pBdr>
              <w:tabs>
                <w:tab w:val="left" w:pos="679"/>
                <w:tab w:val="center" w:pos="4513"/>
              </w:tabs>
              <w:rPr>
                <w:rFonts w:asciiTheme="minorHAnsi" w:hAnsiTheme="minorHAnsi" w:cstheme="minorHAnsi"/>
                <w:color w:val="auto"/>
              </w:rPr>
            </w:pPr>
            <w:r w:rsidRPr="001260FF">
              <w:rPr>
                <w:rFonts w:asciiTheme="minorHAnsi" w:hAnsiTheme="minorHAnsi" w:cstheme="minorHAnsi"/>
                <w:color w:val="auto"/>
              </w:rPr>
              <w:t xml:space="preserve">% contribution to final mark </w:t>
            </w:r>
          </w:p>
        </w:tc>
        <w:tc>
          <w:tcPr>
            <w:tcW w:w="1904" w:type="dxa"/>
          </w:tcPr>
          <w:p w14:paraId="72F008DB" w14:textId="77777777" w:rsidR="003F72DF" w:rsidRPr="001260FF" w:rsidRDefault="003F72DF" w:rsidP="00381645">
            <w:pPr>
              <w:pBdr>
                <w:top w:val="none" w:sz="0" w:space="0" w:color="auto"/>
                <w:left w:val="none" w:sz="0" w:space="0" w:color="auto"/>
                <w:bottom w:val="none" w:sz="0" w:space="0" w:color="auto"/>
                <w:right w:val="none" w:sz="0" w:space="0" w:color="auto"/>
                <w:between w:val="none" w:sz="0" w:space="0" w:color="auto"/>
              </w:pBdr>
              <w:tabs>
                <w:tab w:val="left" w:pos="679"/>
                <w:tab w:val="center" w:pos="4513"/>
              </w:tabs>
              <w:rPr>
                <w:rFonts w:asciiTheme="minorHAnsi" w:hAnsiTheme="minorHAnsi" w:cstheme="minorHAnsi"/>
                <w:color w:val="auto"/>
              </w:rPr>
            </w:pPr>
            <w:r w:rsidRPr="001260FF">
              <w:rPr>
                <w:rFonts w:asciiTheme="minorHAnsi" w:hAnsiTheme="minorHAnsi" w:cstheme="minorHAnsi"/>
                <w:color w:val="auto"/>
              </w:rPr>
              <w:t xml:space="preserve">Learning outcomes </w:t>
            </w:r>
          </w:p>
        </w:tc>
      </w:tr>
      <w:tr w:rsidR="003F72DF" w:rsidRPr="001260FF" w14:paraId="024CE4CA" w14:textId="77777777" w:rsidTr="001E0024">
        <w:tc>
          <w:tcPr>
            <w:tcW w:w="4503" w:type="dxa"/>
          </w:tcPr>
          <w:p w14:paraId="33A3860E" w14:textId="77777777" w:rsidR="003F72DF" w:rsidRPr="001260FF" w:rsidRDefault="003F72DF" w:rsidP="00381645">
            <w:pPr>
              <w:pBdr>
                <w:top w:val="none" w:sz="0" w:space="0" w:color="auto"/>
                <w:left w:val="none" w:sz="0" w:space="0" w:color="auto"/>
                <w:bottom w:val="none" w:sz="0" w:space="0" w:color="auto"/>
                <w:right w:val="none" w:sz="0" w:space="0" w:color="auto"/>
                <w:between w:val="none" w:sz="0" w:space="0" w:color="auto"/>
              </w:pBdr>
              <w:tabs>
                <w:tab w:val="left" w:pos="679"/>
                <w:tab w:val="center" w:pos="4513"/>
              </w:tabs>
              <w:jc w:val="both"/>
              <w:rPr>
                <w:rFonts w:asciiTheme="minorHAnsi" w:hAnsiTheme="minorHAnsi" w:cstheme="minorHAnsi"/>
                <w:color w:val="auto"/>
              </w:rPr>
            </w:pPr>
            <w:r w:rsidRPr="001260FF">
              <w:rPr>
                <w:rFonts w:asciiTheme="minorHAnsi" w:hAnsiTheme="minorHAnsi" w:cstheme="minorHAnsi"/>
              </w:rPr>
              <w:t xml:space="preserve">3000 words, </w:t>
            </w:r>
            <w:proofErr w:type="gramStart"/>
            <w:r w:rsidRPr="001260FF">
              <w:rPr>
                <w:rFonts w:asciiTheme="minorHAnsi" w:hAnsiTheme="minorHAnsi" w:cstheme="minorHAnsi"/>
              </w:rPr>
              <w:t>Illustrated</w:t>
            </w:r>
            <w:proofErr w:type="gramEnd"/>
            <w:r w:rsidRPr="001260FF">
              <w:rPr>
                <w:rFonts w:asciiTheme="minorHAnsi" w:hAnsiTheme="minorHAnsi" w:cstheme="minorHAnsi"/>
              </w:rPr>
              <w:t xml:space="preserve"> essay demonstrating a critically informed understanding of contexts, issues and practices related to key sustainability issues.</w:t>
            </w:r>
          </w:p>
        </w:tc>
        <w:tc>
          <w:tcPr>
            <w:tcW w:w="1018" w:type="dxa"/>
          </w:tcPr>
          <w:p w14:paraId="235A8F65" w14:textId="77777777" w:rsidR="001263B8" w:rsidRDefault="001263B8" w:rsidP="00381645">
            <w:pPr>
              <w:pBdr>
                <w:top w:val="none" w:sz="0" w:space="0" w:color="auto"/>
                <w:left w:val="none" w:sz="0" w:space="0" w:color="auto"/>
                <w:bottom w:val="none" w:sz="0" w:space="0" w:color="auto"/>
                <w:right w:val="none" w:sz="0" w:space="0" w:color="auto"/>
                <w:between w:val="none" w:sz="0" w:space="0" w:color="auto"/>
              </w:pBdr>
              <w:tabs>
                <w:tab w:val="left" w:pos="679"/>
                <w:tab w:val="center" w:pos="4513"/>
              </w:tabs>
              <w:jc w:val="center"/>
              <w:rPr>
                <w:rFonts w:asciiTheme="minorHAnsi" w:hAnsiTheme="minorHAnsi" w:cstheme="minorHAnsi"/>
                <w:color w:val="auto"/>
              </w:rPr>
            </w:pPr>
          </w:p>
          <w:p w14:paraId="643BD408" w14:textId="77777777" w:rsidR="003F72DF" w:rsidRPr="001260FF" w:rsidRDefault="003F72DF" w:rsidP="00381645">
            <w:pPr>
              <w:pBdr>
                <w:top w:val="none" w:sz="0" w:space="0" w:color="auto"/>
                <w:left w:val="none" w:sz="0" w:space="0" w:color="auto"/>
                <w:bottom w:val="none" w:sz="0" w:space="0" w:color="auto"/>
                <w:right w:val="none" w:sz="0" w:space="0" w:color="auto"/>
                <w:between w:val="none" w:sz="0" w:space="0" w:color="auto"/>
              </w:pBdr>
              <w:tabs>
                <w:tab w:val="left" w:pos="679"/>
                <w:tab w:val="center" w:pos="4513"/>
              </w:tabs>
              <w:jc w:val="center"/>
              <w:rPr>
                <w:rFonts w:asciiTheme="minorHAnsi" w:hAnsiTheme="minorHAnsi" w:cstheme="minorHAnsi"/>
                <w:color w:val="auto"/>
              </w:rPr>
            </w:pPr>
            <w:r w:rsidRPr="001260FF">
              <w:rPr>
                <w:rFonts w:asciiTheme="minorHAnsi" w:hAnsiTheme="minorHAnsi" w:cstheme="minorHAnsi"/>
                <w:color w:val="auto"/>
              </w:rPr>
              <w:t>1</w:t>
            </w:r>
          </w:p>
        </w:tc>
        <w:tc>
          <w:tcPr>
            <w:tcW w:w="1817" w:type="dxa"/>
          </w:tcPr>
          <w:p w14:paraId="6642158A" w14:textId="77777777" w:rsidR="001263B8" w:rsidRDefault="001263B8" w:rsidP="00381645">
            <w:pPr>
              <w:pBdr>
                <w:top w:val="none" w:sz="0" w:space="0" w:color="auto"/>
                <w:left w:val="none" w:sz="0" w:space="0" w:color="auto"/>
                <w:bottom w:val="none" w:sz="0" w:space="0" w:color="auto"/>
                <w:right w:val="none" w:sz="0" w:space="0" w:color="auto"/>
                <w:between w:val="none" w:sz="0" w:space="0" w:color="auto"/>
              </w:pBdr>
              <w:tabs>
                <w:tab w:val="left" w:pos="679"/>
                <w:tab w:val="center" w:pos="4513"/>
              </w:tabs>
              <w:jc w:val="center"/>
              <w:rPr>
                <w:rFonts w:asciiTheme="minorHAnsi" w:hAnsiTheme="minorHAnsi" w:cstheme="minorHAnsi"/>
                <w:color w:val="auto"/>
              </w:rPr>
            </w:pPr>
          </w:p>
          <w:p w14:paraId="104138C9" w14:textId="77777777" w:rsidR="003F72DF" w:rsidRPr="001260FF" w:rsidRDefault="003F72DF" w:rsidP="00381645">
            <w:pPr>
              <w:pBdr>
                <w:top w:val="none" w:sz="0" w:space="0" w:color="auto"/>
                <w:left w:val="none" w:sz="0" w:space="0" w:color="auto"/>
                <w:bottom w:val="none" w:sz="0" w:space="0" w:color="auto"/>
                <w:right w:val="none" w:sz="0" w:space="0" w:color="auto"/>
                <w:between w:val="none" w:sz="0" w:space="0" w:color="auto"/>
              </w:pBdr>
              <w:tabs>
                <w:tab w:val="left" w:pos="679"/>
                <w:tab w:val="center" w:pos="4513"/>
              </w:tabs>
              <w:jc w:val="center"/>
              <w:rPr>
                <w:rFonts w:asciiTheme="minorHAnsi" w:hAnsiTheme="minorHAnsi" w:cstheme="minorHAnsi"/>
                <w:color w:val="auto"/>
              </w:rPr>
            </w:pPr>
            <w:r w:rsidRPr="001260FF">
              <w:rPr>
                <w:rFonts w:asciiTheme="minorHAnsi" w:hAnsiTheme="minorHAnsi" w:cstheme="minorHAnsi"/>
                <w:color w:val="auto"/>
              </w:rPr>
              <w:t>100%</w:t>
            </w:r>
          </w:p>
        </w:tc>
        <w:tc>
          <w:tcPr>
            <w:tcW w:w="1904" w:type="dxa"/>
          </w:tcPr>
          <w:p w14:paraId="312C2ED8" w14:textId="77777777" w:rsidR="003F72DF" w:rsidRPr="001260FF" w:rsidRDefault="00857870" w:rsidP="00857870">
            <w:pPr>
              <w:pBdr>
                <w:top w:val="none" w:sz="0" w:space="0" w:color="auto"/>
                <w:left w:val="none" w:sz="0" w:space="0" w:color="auto"/>
                <w:bottom w:val="none" w:sz="0" w:space="0" w:color="auto"/>
                <w:right w:val="none" w:sz="0" w:space="0" w:color="auto"/>
                <w:between w:val="none" w:sz="0" w:space="0" w:color="auto"/>
              </w:pBdr>
              <w:tabs>
                <w:tab w:val="left" w:pos="679"/>
                <w:tab w:val="center" w:pos="4513"/>
              </w:tabs>
              <w:rPr>
                <w:rFonts w:asciiTheme="minorHAnsi" w:hAnsiTheme="minorHAnsi" w:cstheme="minorHAnsi"/>
                <w:color w:val="auto"/>
              </w:rPr>
            </w:pPr>
            <w:r>
              <w:rPr>
                <w:rFonts w:asciiTheme="minorHAnsi" w:hAnsiTheme="minorHAnsi" w:cstheme="minorHAnsi"/>
                <w:color w:val="auto"/>
              </w:rPr>
              <w:t xml:space="preserve">          </w:t>
            </w:r>
            <w:r w:rsidR="003F72DF" w:rsidRPr="001260FF">
              <w:rPr>
                <w:rFonts w:asciiTheme="minorHAnsi" w:hAnsiTheme="minorHAnsi" w:cstheme="minorHAnsi"/>
                <w:color w:val="auto"/>
              </w:rPr>
              <w:t>All</w:t>
            </w:r>
          </w:p>
          <w:p w14:paraId="070DD450" w14:textId="77777777" w:rsidR="003F72DF" w:rsidRPr="001260FF" w:rsidRDefault="003F72DF" w:rsidP="00381645">
            <w:pPr>
              <w:pStyle w:val="ListParagraph"/>
              <w:numPr>
                <w:ilvl w:val="0"/>
                <w:numId w:val="13"/>
              </w:numPr>
              <w:tabs>
                <w:tab w:val="left" w:pos="679"/>
                <w:tab w:val="center" w:pos="4513"/>
              </w:tabs>
              <w:spacing w:after="0" w:line="240" w:lineRule="auto"/>
              <w:rPr>
                <w:rFonts w:cstheme="minorHAnsi"/>
                <w:b/>
              </w:rPr>
            </w:pPr>
            <w:r w:rsidRPr="001260FF">
              <w:rPr>
                <w:rFonts w:cstheme="minorHAnsi"/>
                <w:b/>
              </w:rPr>
              <w:t>A1, A2</w:t>
            </w:r>
          </w:p>
          <w:p w14:paraId="3896AB3F" w14:textId="77777777" w:rsidR="003F72DF" w:rsidRPr="001260FF" w:rsidRDefault="003F72DF" w:rsidP="00381645">
            <w:pPr>
              <w:pStyle w:val="ListParagraph"/>
              <w:numPr>
                <w:ilvl w:val="0"/>
                <w:numId w:val="13"/>
              </w:numPr>
              <w:tabs>
                <w:tab w:val="left" w:pos="679"/>
                <w:tab w:val="center" w:pos="4513"/>
              </w:tabs>
              <w:spacing w:after="0" w:line="240" w:lineRule="auto"/>
              <w:rPr>
                <w:rFonts w:cstheme="minorHAnsi"/>
                <w:b/>
              </w:rPr>
            </w:pPr>
            <w:r w:rsidRPr="001260FF">
              <w:rPr>
                <w:rFonts w:cstheme="minorHAnsi"/>
                <w:b/>
              </w:rPr>
              <w:t>B1, B2, B3</w:t>
            </w:r>
          </w:p>
          <w:p w14:paraId="073473D8" w14:textId="77777777" w:rsidR="003F72DF" w:rsidRPr="001260FF" w:rsidRDefault="003F72DF" w:rsidP="00381645">
            <w:pPr>
              <w:pStyle w:val="ListParagraph"/>
              <w:numPr>
                <w:ilvl w:val="0"/>
                <w:numId w:val="13"/>
              </w:numPr>
              <w:tabs>
                <w:tab w:val="left" w:pos="679"/>
                <w:tab w:val="center" w:pos="4513"/>
              </w:tabs>
              <w:spacing w:after="0" w:line="240" w:lineRule="auto"/>
              <w:rPr>
                <w:rFonts w:cstheme="minorHAnsi"/>
              </w:rPr>
            </w:pPr>
            <w:r w:rsidRPr="001260FF">
              <w:rPr>
                <w:rFonts w:cstheme="minorHAnsi"/>
                <w:b/>
              </w:rPr>
              <w:t>C1, C2</w:t>
            </w:r>
          </w:p>
        </w:tc>
      </w:tr>
      <w:tr w:rsidR="001263B8" w:rsidRPr="001260FF" w14:paraId="4E522EDE" w14:textId="77777777" w:rsidTr="00430EA7">
        <w:tc>
          <w:tcPr>
            <w:tcW w:w="4503" w:type="dxa"/>
          </w:tcPr>
          <w:p w14:paraId="5AF1B927" w14:textId="77777777" w:rsidR="001263B8" w:rsidRPr="001263B8" w:rsidRDefault="001263B8" w:rsidP="00381645">
            <w:pPr>
              <w:pBdr>
                <w:top w:val="none" w:sz="0" w:space="0" w:color="auto"/>
                <w:left w:val="none" w:sz="0" w:space="0" w:color="auto"/>
                <w:bottom w:val="none" w:sz="0" w:space="0" w:color="auto"/>
                <w:right w:val="none" w:sz="0" w:space="0" w:color="auto"/>
                <w:between w:val="none" w:sz="0" w:space="0" w:color="auto"/>
              </w:pBdr>
              <w:tabs>
                <w:tab w:val="left" w:pos="679"/>
                <w:tab w:val="center" w:pos="4513"/>
              </w:tabs>
              <w:jc w:val="both"/>
              <w:rPr>
                <w:rFonts w:asciiTheme="minorHAnsi" w:hAnsiTheme="minorHAnsi" w:cstheme="minorHAnsi"/>
                <w:b/>
              </w:rPr>
            </w:pPr>
            <w:r w:rsidRPr="001263B8">
              <w:rPr>
                <w:rFonts w:asciiTheme="minorHAnsi" w:hAnsiTheme="minorHAnsi" w:cstheme="minorHAnsi"/>
                <w:b/>
              </w:rPr>
              <w:t>Assignment hand in date</w:t>
            </w:r>
          </w:p>
        </w:tc>
        <w:tc>
          <w:tcPr>
            <w:tcW w:w="4739" w:type="dxa"/>
            <w:gridSpan w:val="3"/>
          </w:tcPr>
          <w:p w14:paraId="1BBA1F5F" w14:textId="3A8C7DAA" w:rsidR="00BC6814" w:rsidRPr="001260FF" w:rsidRDefault="00A8037A" w:rsidP="00BC6814">
            <w:pPr>
              <w:pBdr>
                <w:top w:val="none" w:sz="0" w:space="0" w:color="auto"/>
                <w:left w:val="none" w:sz="0" w:space="0" w:color="auto"/>
                <w:bottom w:val="none" w:sz="0" w:space="0" w:color="auto"/>
                <w:right w:val="none" w:sz="0" w:space="0" w:color="auto"/>
                <w:between w:val="none" w:sz="0" w:space="0" w:color="auto"/>
              </w:pBdr>
              <w:tabs>
                <w:tab w:val="left" w:pos="679"/>
                <w:tab w:val="center" w:pos="4513"/>
              </w:tabs>
              <w:rPr>
                <w:rFonts w:asciiTheme="minorHAnsi" w:hAnsiTheme="minorHAnsi" w:cstheme="minorHAnsi"/>
                <w:color w:val="auto"/>
              </w:rPr>
            </w:pPr>
            <w:r>
              <w:rPr>
                <w:rFonts w:asciiTheme="minorHAnsi" w:hAnsiTheme="minorHAnsi" w:cstheme="minorHAnsi"/>
                <w:color w:val="auto"/>
              </w:rPr>
              <w:t>Friday</w:t>
            </w:r>
            <w:r w:rsidR="00C51E3F">
              <w:rPr>
                <w:rFonts w:asciiTheme="minorHAnsi" w:hAnsiTheme="minorHAnsi" w:cstheme="minorHAnsi"/>
                <w:color w:val="auto"/>
              </w:rPr>
              <w:t xml:space="preserve"> 14</w:t>
            </w:r>
            <w:r w:rsidR="00C51E3F" w:rsidRPr="00C51E3F">
              <w:rPr>
                <w:rFonts w:asciiTheme="minorHAnsi" w:hAnsiTheme="minorHAnsi" w:cstheme="minorHAnsi"/>
                <w:color w:val="auto"/>
                <w:vertAlign w:val="superscript"/>
              </w:rPr>
              <w:t>th</w:t>
            </w:r>
            <w:r w:rsidR="00C51E3F">
              <w:rPr>
                <w:rFonts w:asciiTheme="minorHAnsi" w:hAnsiTheme="minorHAnsi" w:cstheme="minorHAnsi"/>
                <w:color w:val="auto"/>
              </w:rPr>
              <w:t xml:space="preserve"> August 20</w:t>
            </w:r>
            <w:r>
              <w:rPr>
                <w:rFonts w:asciiTheme="minorHAnsi" w:hAnsiTheme="minorHAnsi" w:cstheme="minorHAnsi"/>
                <w:color w:val="auto"/>
              </w:rPr>
              <w:t>20</w:t>
            </w:r>
            <w:r w:rsidR="00C51E3F">
              <w:rPr>
                <w:rFonts w:asciiTheme="minorHAnsi" w:hAnsiTheme="minorHAnsi" w:cstheme="minorHAnsi"/>
                <w:color w:val="auto"/>
              </w:rPr>
              <w:t xml:space="preserve"> by 4.00pm</w:t>
            </w:r>
          </w:p>
        </w:tc>
      </w:tr>
      <w:tr w:rsidR="001263B8" w:rsidRPr="001260FF" w14:paraId="42BFA764" w14:textId="77777777" w:rsidTr="00430EA7">
        <w:tc>
          <w:tcPr>
            <w:tcW w:w="4503" w:type="dxa"/>
          </w:tcPr>
          <w:p w14:paraId="41DCCCB2" w14:textId="77777777" w:rsidR="001263B8" w:rsidRDefault="001263B8" w:rsidP="00381645">
            <w:pPr>
              <w:pBdr>
                <w:top w:val="none" w:sz="0" w:space="0" w:color="auto"/>
                <w:left w:val="none" w:sz="0" w:space="0" w:color="auto"/>
                <w:bottom w:val="none" w:sz="0" w:space="0" w:color="auto"/>
                <w:right w:val="none" w:sz="0" w:space="0" w:color="auto"/>
                <w:between w:val="none" w:sz="0" w:space="0" w:color="auto"/>
              </w:pBdr>
              <w:tabs>
                <w:tab w:val="left" w:pos="679"/>
                <w:tab w:val="center" w:pos="4513"/>
              </w:tabs>
              <w:jc w:val="both"/>
              <w:rPr>
                <w:rFonts w:asciiTheme="minorHAnsi" w:hAnsiTheme="minorHAnsi" w:cstheme="minorHAnsi"/>
              </w:rPr>
            </w:pPr>
            <w:r w:rsidRPr="001260FF">
              <w:rPr>
                <w:rFonts w:asciiTheme="minorHAnsi" w:hAnsiTheme="minorHAnsi" w:cstheme="minorHAnsi"/>
                <w:b/>
              </w:rPr>
              <w:t>Marks and feedback will be available to students</w:t>
            </w:r>
          </w:p>
        </w:tc>
        <w:tc>
          <w:tcPr>
            <w:tcW w:w="4739" w:type="dxa"/>
            <w:gridSpan w:val="3"/>
          </w:tcPr>
          <w:p w14:paraId="4EA59E88" w14:textId="2FC57099" w:rsidR="001263B8" w:rsidRPr="001260FF" w:rsidRDefault="00C51E3F" w:rsidP="00BC6814">
            <w:pPr>
              <w:pBdr>
                <w:top w:val="none" w:sz="0" w:space="0" w:color="auto"/>
                <w:left w:val="none" w:sz="0" w:space="0" w:color="auto"/>
                <w:bottom w:val="none" w:sz="0" w:space="0" w:color="auto"/>
                <w:right w:val="none" w:sz="0" w:space="0" w:color="auto"/>
                <w:between w:val="none" w:sz="0" w:space="0" w:color="auto"/>
              </w:pBdr>
              <w:tabs>
                <w:tab w:val="left" w:pos="679"/>
                <w:tab w:val="center" w:pos="4513"/>
              </w:tabs>
              <w:rPr>
                <w:rFonts w:asciiTheme="minorHAnsi" w:hAnsiTheme="minorHAnsi" w:cstheme="minorHAnsi"/>
                <w:color w:val="auto"/>
              </w:rPr>
            </w:pPr>
            <w:r>
              <w:rPr>
                <w:rFonts w:asciiTheme="minorHAnsi" w:hAnsiTheme="minorHAnsi" w:cstheme="minorHAnsi"/>
                <w:color w:val="auto"/>
              </w:rPr>
              <w:t>1</w:t>
            </w:r>
            <w:r w:rsidR="00A8037A">
              <w:rPr>
                <w:rFonts w:asciiTheme="minorHAnsi" w:hAnsiTheme="minorHAnsi" w:cstheme="minorHAnsi"/>
                <w:color w:val="auto"/>
              </w:rPr>
              <w:t>1</w:t>
            </w:r>
            <w:r>
              <w:rPr>
                <w:rFonts w:asciiTheme="minorHAnsi" w:hAnsiTheme="minorHAnsi" w:cstheme="minorHAnsi"/>
                <w:color w:val="auto"/>
              </w:rPr>
              <w:t>/09/20</w:t>
            </w:r>
            <w:r w:rsidR="00A8037A">
              <w:rPr>
                <w:rFonts w:asciiTheme="minorHAnsi" w:hAnsiTheme="minorHAnsi" w:cstheme="minorHAnsi"/>
                <w:color w:val="auto"/>
              </w:rPr>
              <w:t>20</w:t>
            </w:r>
          </w:p>
        </w:tc>
      </w:tr>
      <w:tr w:rsidR="003F72DF" w:rsidRPr="001260FF" w14:paraId="6E9E5F13" w14:textId="77777777" w:rsidTr="00430EA7">
        <w:tc>
          <w:tcPr>
            <w:tcW w:w="9242" w:type="dxa"/>
            <w:gridSpan w:val="4"/>
          </w:tcPr>
          <w:p w14:paraId="13E49560" w14:textId="77777777" w:rsidR="003F72DF" w:rsidRDefault="003F72DF" w:rsidP="00381645">
            <w:pPr>
              <w:pBdr>
                <w:top w:val="none" w:sz="0" w:space="0" w:color="auto"/>
                <w:left w:val="none" w:sz="0" w:space="0" w:color="auto"/>
                <w:bottom w:val="none" w:sz="0" w:space="0" w:color="auto"/>
                <w:right w:val="none" w:sz="0" w:space="0" w:color="auto"/>
                <w:between w:val="none" w:sz="0" w:space="0" w:color="auto"/>
              </w:pBdr>
              <w:tabs>
                <w:tab w:val="left" w:pos="679"/>
                <w:tab w:val="center" w:pos="4513"/>
              </w:tabs>
              <w:rPr>
                <w:rFonts w:asciiTheme="minorHAnsi" w:hAnsiTheme="minorHAnsi" w:cstheme="minorHAnsi"/>
                <w:b/>
                <w:color w:val="auto"/>
                <w:u w:val="single"/>
              </w:rPr>
            </w:pPr>
            <w:r w:rsidRPr="001260FF">
              <w:rPr>
                <w:rFonts w:asciiTheme="minorHAnsi" w:hAnsiTheme="minorHAnsi" w:cstheme="minorHAnsi"/>
                <w:b/>
                <w:color w:val="auto"/>
                <w:u w:val="single"/>
              </w:rPr>
              <w:t xml:space="preserve">Scenario </w:t>
            </w:r>
          </w:p>
          <w:p w14:paraId="43434A75" w14:textId="77777777" w:rsidR="00857870" w:rsidRPr="001260FF" w:rsidRDefault="00857870" w:rsidP="00381645">
            <w:pPr>
              <w:pBdr>
                <w:top w:val="none" w:sz="0" w:space="0" w:color="auto"/>
                <w:left w:val="none" w:sz="0" w:space="0" w:color="auto"/>
                <w:bottom w:val="none" w:sz="0" w:space="0" w:color="auto"/>
                <w:right w:val="none" w:sz="0" w:space="0" w:color="auto"/>
                <w:between w:val="none" w:sz="0" w:space="0" w:color="auto"/>
              </w:pBdr>
              <w:tabs>
                <w:tab w:val="left" w:pos="679"/>
                <w:tab w:val="center" w:pos="4513"/>
              </w:tabs>
              <w:rPr>
                <w:rFonts w:asciiTheme="minorHAnsi" w:hAnsiTheme="minorHAnsi" w:cstheme="minorHAnsi"/>
                <w:b/>
                <w:color w:val="auto"/>
                <w:u w:val="single"/>
              </w:rPr>
            </w:pPr>
          </w:p>
          <w:p w14:paraId="078C4865" w14:textId="77777777" w:rsidR="003F72DF" w:rsidRPr="001260FF" w:rsidRDefault="003F72DF" w:rsidP="00381645">
            <w:pPr>
              <w:jc w:val="both"/>
              <w:rPr>
                <w:rFonts w:asciiTheme="minorHAnsi" w:hAnsiTheme="minorHAnsi" w:cstheme="minorHAnsi"/>
              </w:rPr>
            </w:pPr>
            <w:r w:rsidRPr="001260FF">
              <w:rPr>
                <w:rFonts w:asciiTheme="minorHAnsi" w:hAnsiTheme="minorHAnsi" w:cstheme="minorHAnsi"/>
                <w:color w:val="auto"/>
              </w:rPr>
              <w:t xml:space="preserve">The purpose of this assignment is to write </w:t>
            </w:r>
            <w:r w:rsidRPr="001260FF">
              <w:rPr>
                <w:rFonts w:asciiTheme="minorHAnsi" w:hAnsiTheme="minorHAnsi" w:cstheme="minorHAnsi"/>
              </w:rPr>
              <w:t>an illustrated essay addressing the key issues and practices in the current sustainability debate. You will select a brand or a company or a personal research subject of your interest demonstrating your knowledge and understanding and ability to recognise and address the following key issues:</w:t>
            </w:r>
          </w:p>
          <w:p w14:paraId="2BC1EEA9" w14:textId="77777777" w:rsidR="003F72DF" w:rsidRPr="001260FF" w:rsidRDefault="003F72DF" w:rsidP="00381645">
            <w:pPr>
              <w:jc w:val="both"/>
              <w:rPr>
                <w:rFonts w:asciiTheme="minorHAnsi" w:hAnsiTheme="minorHAnsi" w:cstheme="minorHAnsi"/>
              </w:rPr>
            </w:pPr>
          </w:p>
          <w:p w14:paraId="728BB3BA" w14:textId="77777777" w:rsidR="00FD6BB7" w:rsidRDefault="00FD6BB7" w:rsidP="00FD6BB7">
            <w:pPr>
              <w:pStyle w:val="ListParagraph"/>
              <w:numPr>
                <w:ilvl w:val="0"/>
                <w:numId w:val="15"/>
              </w:numPr>
              <w:jc w:val="both"/>
            </w:pPr>
            <w:r w:rsidRPr="00FD6BB7">
              <w:t xml:space="preserve">Concede major local and global sustainability concerns into your chosen brand /company </w:t>
            </w:r>
          </w:p>
          <w:p w14:paraId="01FDB3C4" w14:textId="77777777" w:rsidR="00FD6BB7" w:rsidRDefault="00FD6BB7" w:rsidP="00FD6BB7">
            <w:pPr>
              <w:pStyle w:val="ListParagraph"/>
              <w:numPr>
                <w:ilvl w:val="0"/>
                <w:numId w:val="15"/>
              </w:numPr>
              <w:jc w:val="both"/>
            </w:pPr>
            <w:r w:rsidRPr="00FD6BB7">
              <w:t xml:space="preserve">Justify the significance of adopting a sustainable supply chain model in designing/producing products conceding the impact of sourcing raw materials both on the environment and society applying the SCM theory. </w:t>
            </w:r>
          </w:p>
          <w:p w14:paraId="4852CD8E" w14:textId="77777777" w:rsidR="00FD6BB7" w:rsidRDefault="00FD6BB7" w:rsidP="00FD6BB7">
            <w:pPr>
              <w:pStyle w:val="ListParagraph"/>
              <w:numPr>
                <w:ilvl w:val="0"/>
                <w:numId w:val="15"/>
              </w:numPr>
              <w:jc w:val="both"/>
            </w:pPr>
            <w:r w:rsidRPr="00FD6BB7">
              <w:t>Evaluate the value of stakeholder engagement and the key impacts that CSR and Business Ethics may have on society and environment in relation to your chosen brand/company.</w:t>
            </w:r>
          </w:p>
          <w:p w14:paraId="3DF58489" w14:textId="77777777" w:rsidR="00FD6BB7" w:rsidRPr="00FD6BB7" w:rsidRDefault="00FD6BB7" w:rsidP="00FD6BB7">
            <w:pPr>
              <w:pStyle w:val="ListParagraph"/>
              <w:numPr>
                <w:ilvl w:val="0"/>
                <w:numId w:val="15"/>
              </w:numPr>
              <w:jc w:val="both"/>
            </w:pPr>
            <w:r w:rsidRPr="00FD6BB7">
              <w:rPr>
                <w:rFonts w:cstheme="minorHAnsi"/>
              </w:rPr>
              <w:t>Importance of green marketing to promote sustainable product and identify opportunities for your chosen brand/subject that the said brand could use in future/current marketing practices.</w:t>
            </w:r>
          </w:p>
          <w:p w14:paraId="5210EFCF" w14:textId="77777777" w:rsidR="00FD6BB7" w:rsidRPr="00FD6BB7" w:rsidRDefault="00FD6BB7" w:rsidP="00FD6BB7">
            <w:pPr>
              <w:pStyle w:val="ListParagraph"/>
              <w:numPr>
                <w:ilvl w:val="0"/>
                <w:numId w:val="15"/>
              </w:numPr>
              <w:jc w:val="both"/>
            </w:pPr>
            <w:r w:rsidRPr="00FD6BB7">
              <w:t xml:space="preserve"> Imply how the changing patterns in consumption behaviour would mean to your </w:t>
            </w:r>
            <w:r w:rsidRPr="00FD6BB7">
              <w:rPr>
                <w:rFonts w:cstheme="minorHAnsi"/>
              </w:rPr>
              <w:t>chosen company/brand to adopt a sustainable approach to innovation and redesign.</w:t>
            </w:r>
          </w:p>
          <w:p w14:paraId="08FB8D42" w14:textId="5F3D69CE" w:rsidR="00FD6BB7" w:rsidRPr="00FD6BB7" w:rsidRDefault="00FD6BB7" w:rsidP="00FD6BB7">
            <w:pPr>
              <w:pStyle w:val="ListParagraph"/>
              <w:numPr>
                <w:ilvl w:val="0"/>
                <w:numId w:val="15"/>
              </w:numPr>
              <w:jc w:val="both"/>
            </w:pPr>
            <w:r w:rsidRPr="00FD6BB7">
              <w:rPr>
                <w:rFonts w:cstheme="minorHAnsi"/>
              </w:rPr>
              <w:t xml:space="preserve">Highlight the key challenges in pursuing sustainable development within your chosen industry? </w:t>
            </w:r>
          </w:p>
          <w:p w14:paraId="151F58CD" w14:textId="77777777" w:rsidR="003F72DF" w:rsidRPr="001260FF" w:rsidRDefault="003F72DF" w:rsidP="00FD6BB7">
            <w:pPr>
              <w:pStyle w:val="ListParagraph"/>
              <w:spacing w:after="0" w:line="240" w:lineRule="auto"/>
              <w:jc w:val="both"/>
              <w:rPr>
                <w:rFonts w:cstheme="minorHAnsi"/>
              </w:rPr>
            </w:pPr>
          </w:p>
        </w:tc>
      </w:tr>
    </w:tbl>
    <w:p w14:paraId="4CB25B5B" w14:textId="77777777" w:rsidR="00C90AA8" w:rsidRDefault="00C90AA8" w:rsidP="00E77BA5">
      <w:pPr>
        <w:pBdr>
          <w:top w:val="none" w:sz="0" w:space="0" w:color="auto"/>
          <w:left w:val="none" w:sz="0" w:space="0" w:color="auto"/>
          <w:bottom w:val="none" w:sz="0" w:space="0" w:color="auto"/>
          <w:right w:val="none" w:sz="0" w:space="0" w:color="auto"/>
          <w:between w:val="none" w:sz="0" w:space="0" w:color="auto"/>
        </w:pBdr>
        <w:tabs>
          <w:tab w:val="left" w:pos="679"/>
          <w:tab w:val="center" w:pos="4513"/>
        </w:tabs>
        <w:spacing w:after="160" w:line="259" w:lineRule="auto"/>
        <w:rPr>
          <w:rFonts w:asciiTheme="minorHAnsi" w:hAnsiTheme="minorHAnsi" w:cstheme="minorHAnsi"/>
          <w:color w:val="auto"/>
        </w:rPr>
      </w:pPr>
    </w:p>
    <w:p w14:paraId="71678AD9" w14:textId="77777777" w:rsidR="00212DFE" w:rsidRPr="001260FF" w:rsidRDefault="00212DFE" w:rsidP="00E25802">
      <w:pPr>
        <w:pStyle w:val="Heading1"/>
        <w:rPr>
          <w:rFonts w:asciiTheme="minorHAnsi" w:hAnsiTheme="minorHAnsi" w:cstheme="minorHAnsi"/>
          <w:b/>
          <w:color w:val="auto"/>
          <w:sz w:val="24"/>
        </w:rPr>
      </w:pPr>
      <w:bookmarkStart w:id="1" w:name="_Toc504223798"/>
      <w:r w:rsidRPr="001260FF">
        <w:rPr>
          <w:rFonts w:asciiTheme="minorHAnsi" w:hAnsiTheme="minorHAnsi" w:cstheme="minorHAnsi"/>
          <w:b/>
          <w:color w:val="auto"/>
          <w:sz w:val="24"/>
        </w:rPr>
        <w:lastRenderedPageBreak/>
        <w:t>Learning Resources</w:t>
      </w:r>
      <w:bookmarkEnd w:id="1"/>
    </w:p>
    <w:p w14:paraId="2C468A0A" w14:textId="77777777" w:rsidR="003A5B3B" w:rsidRPr="001260FF" w:rsidRDefault="003A5B3B" w:rsidP="00034926">
      <w:pPr>
        <w:pStyle w:val="Default"/>
        <w:jc w:val="both"/>
        <w:rPr>
          <w:rFonts w:asciiTheme="minorHAnsi" w:hAnsiTheme="minorHAnsi" w:cstheme="minorHAnsi"/>
        </w:rPr>
      </w:pPr>
      <w:r w:rsidRPr="001260FF">
        <w:rPr>
          <w:rFonts w:asciiTheme="minorHAnsi" w:hAnsiTheme="minorHAnsi" w:cstheme="minorHAnsi"/>
        </w:rPr>
        <w:t xml:space="preserve">The course instructor will provide guidance regarding preparatory and ongoing reading, which will enable you to situate your work within existing literature and contemporary theoretical and practical frameworks. </w:t>
      </w:r>
    </w:p>
    <w:p w14:paraId="292A67FE" w14:textId="77777777" w:rsidR="00212DFE" w:rsidRDefault="003A5B3B" w:rsidP="001A1C0C">
      <w:pPr>
        <w:jc w:val="both"/>
        <w:rPr>
          <w:rFonts w:asciiTheme="minorHAnsi" w:hAnsiTheme="minorHAnsi" w:cstheme="minorHAnsi"/>
        </w:rPr>
      </w:pPr>
      <w:r w:rsidRPr="001260FF">
        <w:rPr>
          <w:rFonts w:asciiTheme="minorHAnsi" w:hAnsiTheme="minorHAnsi" w:cstheme="minorHAnsi"/>
        </w:rPr>
        <w:t>All course content, reading lists, and other material</w:t>
      </w:r>
      <w:r w:rsidR="002A337E" w:rsidRPr="001260FF">
        <w:rPr>
          <w:rFonts w:asciiTheme="minorHAnsi" w:hAnsiTheme="minorHAnsi" w:cstheme="minorHAnsi"/>
        </w:rPr>
        <w:t>s</w:t>
      </w:r>
      <w:r w:rsidRPr="001260FF">
        <w:rPr>
          <w:rFonts w:asciiTheme="minorHAnsi" w:hAnsiTheme="minorHAnsi" w:cstheme="minorHAnsi"/>
        </w:rPr>
        <w:t xml:space="preserve"> (i.e. assignment brief) will be available to download from Blackboard: </w:t>
      </w:r>
      <w:hyperlink r:id="rId10" w:history="1">
        <w:r w:rsidRPr="001260FF">
          <w:rPr>
            <w:rStyle w:val="Hyperlink"/>
            <w:rFonts w:asciiTheme="minorHAnsi" w:hAnsiTheme="minorHAnsi" w:cstheme="minorHAnsi"/>
          </w:rPr>
          <w:t>www.Blackboard.soton.ac.uk</w:t>
        </w:r>
      </w:hyperlink>
    </w:p>
    <w:p w14:paraId="5AE44441" w14:textId="77777777" w:rsidR="00100D0C" w:rsidRPr="001260FF" w:rsidRDefault="00100D0C" w:rsidP="001A1C0C">
      <w:pPr>
        <w:jc w:val="both"/>
        <w:rPr>
          <w:rFonts w:asciiTheme="minorHAnsi" w:hAnsiTheme="minorHAnsi" w:cstheme="minorHAnsi"/>
        </w:rPr>
      </w:pPr>
    </w:p>
    <w:p w14:paraId="021B484F" w14:textId="77777777" w:rsidR="003A5B3B" w:rsidRPr="001260FF" w:rsidRDefault="00E87431" w:rsidP="001A1C0C">
      <w:pPr>
        <w:jc w:val="both"/>
        <w:rPr>
          <w:rFonts w:asciiTheme="minorHAnsi" w:hAnsiTheme="minorHAnsi" w:cstheme="minorHAnsi"/>
          <w:b/>
          <w:color w:val="auto"/>
        </w:rPr>
      </w:pPr>
      <w:r w:rsidRPr="001260FF">
        <w:rPr>
          <w:rFonts w:asciiTheme="minorHAnsi" w:hAnsiTheme="minorHAnsi" w:cstheme="minorHAnsi"/>
          <w:b/>
          <w:color w:val="auto"/>
        </w:rPr>
        <w:t>Recommended Reading:</w:t>
      </w:r>
    </w:p>
    <w:p w14:paraId="6BB1B83E" w14:textId="77777777" w:rsidR="001A1C0C" w:rsidRPr="001260FF" w:rsidRDefault="001A1C0C" w:rsidP="001A1C0C">
      <w:pPr>
        <w:jc w:val="both"/>
        <w:rPr>
          <w:rFonts w:asciiTheme="minorHAnsi" w:hAnsiTheme="minorHAnsi" w:cstheme="minorHAnsi"/>
          <w:i/>
          <w:spacing w:val="4"/>
        </w:rPr>
      </w:pPr>
      <w:r w:rsidRPr="001260FF">
        <w:rPr>
          <w:rFonts w:asciiTheme="minorHAnsi" w:hAnsiTheme="minorHAnsi" w:cstheme="minorHAnsi"/>
          <w:i/>
          <w:spacing w:val="4"/>
        </w:rPr>
        <w:t>*Please note that you are advised to read other relevant sources along with the recommended readings*</w:t>
      </w:r>
    </w:p>
    <w:p w14:paraId="1BF60F8D" w14:textId="77777777" w:rsidR="00430EA7" w:rsidRDefault="00430EA7" w:rsidP="001A1C0C">
      <w:pPr>
        <w:jc w:val="both"/>
        <w:rPr>
          <w:rFonts w:asciiTheme="minorHAnsi" w:hAnsiTheme="minorHAnsi" w:cstheme="minorHAnsi"/>
          <w:color w:val="auto"/>
        </w:rPr>
      </w:pPr>
    </w:p>
    <w:p w14:paraId="49BF435A" w14:textId="77777777" w:rsidR="00430EA7" w:rsidRDefault="00430EA7" w:rsidP="001A1C0C">
      <w:pPr>
        <w:jc w:val="both"/>
        <w:rPr>
          <w:rFonts w:asciiTheme="minorHAnsi" w:hAnsiTheme="minorHAnsi" w:cstheme="minorHAnsi"/>
          <w:color w:val="auto"/>
        </w:rPr>
      </w:pPr>
      <w:proofErr w:type="spellStart"/>
      <w:r>
        <w:rPr>
          <w:rFonts w:asciiTheme="minorHAnsi" w:hAnsiTheme="minorHAnsi" w:cstheme="minorHAnsi"/>
          <w:color w:val="auto"/>
        </w:rPr>
        <w:t>Walka</w:t>
      </w:r>
      <w:r w:rsidR="006C6178">
        <w:rPr>
          <w:rFonts w:asciiTheme="minorHAnsi" w:hAnsiTheme="minorHAnsi" w:cstheme="minorHAnsi"/>
          <w:color w:val="auto"/>
        </w:rPr>
        <w:t>r</w:t>
      </w:r>
      <w:proofErr w:type="spellEnd"/>
      <w:r w:rsidR="006C6178">
        <w:rPr>
          <w:rFonts w:asciiTheme="minorHAnsi" w:hAnsiTheme="minorHAnsi" w:cstheme="minorHAnsi"/>
          <w:color w:val="auto"/>
        </w:rPr>
        <w:t>, S. (2017)</w:t>
      </w:r>
      <w:r w:rsidR="00100D0C">
        <w:rPr>
          <w:rFonts w:asciiTheme="minorHAnsi" w:hAnsiTheme="minorHAnsi" w:cstheme="minorHAnsi"/>
          <w:color w:val="auto"/>
        </w:rPr>
        <w:t xml:space="preserve">. </w:t>
      </w:r>
      <w:r w:rsidR="006C6178">
        <w:rPr>
          <w:rFonts w:asciiTheme="minorHAnsi" w:hAnsiTheme="minorHAnsi" w:cstheme="minorHAnsi"/>
          <w:color w:val="auto"/>
        </w:rPr>
        <w:t xml:space="preserve">The </w:t>
      </w:r>
      <w:r>
        <w:rPr>
          <w:rFonts w:asciiTheme="minorHAnsi" w:hAnsiTheme="minorHAnsi" w:cstheme="minorHAnsi"/>
          <w:color w:val="auto"/>
        </w:rPr>
        <w:t>Handbook</w:t>
      </w:r>
      <w:r w:rsidR="006C6178">
        <w:rPr>
          <w:rFonts w:asciiTheme="minorHAnsi" w:hAnsiTheme="minorHAnsi" w:cstheme="minorHAnsi"/>
          <w:color w:val="auto"/>
        </w:rPr>
        <w:t xml:space="preserve"> of Design for Sustainability</w:t>
      </w:r>
      <w:r>
        <w:rPr>
          <w:rFonts w:asciiTheme="minorHAnsi" w:hAnsiTheme="minorHAnsi" w:cstheme="minorHAnsi"/>
          <w:color w:val="auto"/>
        </w:rPr>
        <w:t>. London: Bloomsbury Academic</w:t>
      </w:r>
    </w:p>
    <w:p w14:paraId="4987B733" w14:textId="77777777" w:rsidR="00430EA7" w:rsidRDefault="00430EA7" w:rsidP="001A1C0C">
      <w:pPr>
        <w:jc w:val="both"/>
        <w:rPr>
          <w:rFonts w:asciiTheme="minorHAnsi" w:hAnsiTheme="minorHAnsi" w:cstheme="minorHAnsi"/>
          <w:color w:val="auto"/>
        </w:rPr>
      </w:pPr>
    </w:p>
    <w:p w14:paraId="768C01C1" w14:textId="77777777" w:rsidR="001A1C0C" w:rsidRPr="001260FF" w:rsidRDefault="00D63761" w:rsidP="001A1C0C">
      <w:pPr>
        <w:jc w:val="both"/>
        <w:rPr>
          <w:rFonts w:asciiTheme="minorHAnsi" w:hAnsiTheme="minorHAnsi" w:cstheme="minorHAnsi"/>
          <w:color w:val="auto"/>
        </w:rPr>
      </w:pPr>
      <w:r w:rsidRPr="001260FF">
        <w:rPr>
          <w:rFonts w:asciiTheme="minorHAnsi" w:hAnsiTheme="minorHAnsi" w:cstheme="minorHAnsi"/>
          <w:color w:val="auto"/>
        </w:rPr>
        <w:t>Sandy, B., (2012). The Sustainable Handbook. London: Thames and Hudson</w:t>
      </w:r>
    </w:p>
    <w:p w14:paraId="742C4E55" w14:textId="77777777" w:rsidR="00D63761" w:rsidRPr="001260FF" w:rsidRDefault="00D63761" w:rsidP="001A1C0C">
      <w:pPr>
        <w:jc w:val="both"/>
        <w:rPr>
          <w:rFonts w:asciiTheme="minorHAnsi" w:hAnsiTheme="minorHAnsi" w:cstheme="minorHAnsi"/>
          <w:b/>
          <w:color w:val="auto"/>
        </w:rPr>
      </w:pPr>
    </w:p>
    <w:p w14:paraId="62C61195" w14:textId="77777777" w:rsidR="00E87431" w:rsidRPr="001260FF" w:rsidRDefault="00E87431" w:rsidP="001A1C0C">
      <w:pPr>
        <w:jc w:val="both"/>
        <w:rPr>
          <w:rFonts w:asciiTheme="minorHAnsi" w:hAnsiTheme="minorHAnsi" w:cstheme="minorHAnsi"/>
          <w:color w:val="auto"/>
        </w:rPr>
      </w:pPr>
      <w:r w:rsidRPr="001260FF">
        <w:rPr>
          <w:rFonts w:asciiTheme="minorHAnsi" w:hAnsiTheme="minorHAnsi" w:cstheme="minorHAnsi"/>
          <w:color w:val="auto"/>
        </w:rPr>
        <w:t>Fletcher, K. and Grose, L. (2012). Fashion &amp; Sustainability: Design for Change. London: Laurence King</w:t>
      </w:r>
    </w:p>
    <w:p w14:paraId="639D60F6" w14:textId="77777777" w:rsidR="00276886" w:rsidRPr="001260FF" w:rsidRDefault="00276886" w:rsidP="001A1C0C">
      <w:pPr>
        <w:jc w:val="both"/>
        <w:rPr>
          <w:rFonts w:asciiTheme="minorHAnsi" w:hAnsiTheme="minorHAnsi" w:cstheme="minorHAnsi"/>
          <w:color w:val="auto"/>
        </w:rPr>
      </w:pPr>
    </w:p>
    <w:p w14:paraId="279DA36C" w14:textId="77777777" w:rsidR="00D63761" w:rsidRPr="001260FF" w:rsidRDefault="00D63761" w:rsidP="001A1C0C">
      <w:pPr>
        <w:jc w:val="both"/>
        <w:rPr>
          <w:rFonts w:asciiTheme="minorHAnsi" w:hAnsiTheme="minorHAnsi" w:cstheme="minorHAnsi"/>
          <w:color w:val="auto"/>
        </w:rPr>
      </w:pPr>
      <w:proofErr w:type="spellStart"/>
      <w:r w:rsidRPr="001260FF">
        <w:rPr>
          <w:rFonts w:asciiTheme="minorHAnsi" w:hAnsiTheme="minorHAnsi" w:cstheme="minorHAnsi"/>
          <w:color w:val="auto"/>
        </w:rPr>
        <w:t>Siegle</w:t>
      </w:r>
      <w:proofErr w:type="spellEnd"/>
      <w:r w:rsidRPr="001260FF">
        <w:rPr>
          <w:rFonts w:asciiTheme="minorHAnsi" w:hAnsiTheme="minorHAnsi" w:cstheme="minorHAnsi"/>
          <w:color w:val="auto"/>
        </w:rPr>
        <w:t>, L. (2011). To die for: is fashion wearing out world? London: Fourth Estate</w:t>
      </w:r>
    </w:p>
    <w:p w14:paraId="659328D8" w14:textId="77777777" w:rsidR="00D63761" w:rsidRPr="001260FF" w:rsidRDefault="00D63761" w:rsidP="001A1C0C">
      <w:pPr>
        <w:jc w:val="both"/>
        <w:rPr>
          <w:rFonts w:asciiTheme="minorHAnsi" w:hAnsiTheme="minorHAnsi" w:cstheme="minorHAnsi"/>
          <w:color w:val="auto"/>
        </w:rPr>
      </w:pPr>
    </w:p>
    <w:p w14:paraId="5992D2AA" w14:textId="77777777" w:rsidR="00212DFE" w:rsidRPr="001260FF" w:rsidRDefault="00E87431" w:rsidP="001A1C0C">
      <w:pPr>
        <w:jc w:val="both"/>
        <w:rPr>
          <w:rFonts w:asciiTheme="minorHAnsi" w:hAnsiTheme="minorHAnsi" w:cstheme="minorHAnsi"/>
          <w:color w:val="auto"/>
        </w:rPr>
      </w:pPr>
      <w:r w:rsidRPr="001260FF">
        <w:rPr>
          <w:rFonts w:asciiTheme="minorHAnsi" w:hAnsiTheme="minorHAnsi" w:cstheme="minorHAnsi"/>
          <w:color w:val="auto"/>
        </w:rPr>
        <w:t xml:space="preserve">Rasika, K. (2014). Fashion ethics and sustainability: </w:t>
      </w:r>
      <w:proofErr w:type="spellStart"/>
      <w:r w:rsidRPr="001260FF">
        <w:rPr>
          <w:rFonts w:asciiTheme="minorHAnsi" w:hAnsiTheme="minorHAnsi" w:cstheme="minorHAnsi"/>
          <w:color w:val="auto"/>
        </w:rPr>
        <w:t>brnging</w:t>
      </w:r>
      <w:proofErr w:type="spellEnd"/>
      <w:r w:rsidRPr="001260FF">
        <w:rPr>
          <w:rFonts w:asciiTheme="minorHAnsi" w:hAnsiTheme="minorHAnsi" w:cstheme="minorHAnsi"/>
          <w:color w:val="auto"/>
        </w:rPr>
        <w:t xml:space="preserve"> change from high street to luxury</w:t>
      </w:r>
      <w:r w:rsidR="00481AAD" w:rsidRPr="001260FF">
        <w:rPr>
          <w:rFonts w:asciiTheme="minorHAnsi" w:hAnsiTheme="minorHAnsi" w:cstheme="minorHAnsi"/>
          <w:color w:val="auto"/>
        </w:rPr>
        <w:t xml:space="preserve">. </w:t>
      </w:r>
      <w:proofErr w:type="spellStart"/>
      <w:r w:rsidR="00481AAD" w:rsidRPr="001260FF">
        <w:rPr>
          <w:rFonts w:asciiTheme="minorHAnsi" w:hAnsiTheme="minorHAnsi" w:cstheme="minorHAnsi"/>
          <w:color w:val="auto"/>
        </w:rPr>
        <w:t>Saarbruken</w:t>
      </w:r>
      <w:proofErr w:type="spellEnd"/>
      <w:r w:rsidR="00481AAD" w:rsidRPr="001260FF">
        <w:rPr>
          <w:rFonts w:asciiTheme="minorHAnsi" w:hAnsiTheme="minorHAnsi" w:cstheme="minorHAnsi"/>
          <w:color w:val="auto"/>
        </w:rPr>
        <w:t xml:space="preserve">: Lambert </w:t>
      </w:r>
      <w:proofErr w:type="spellStart"/>
      <w:r w:rsidR="00481AAD" w:rsidRPr="001260FF">
        <w:rPr>
          <w:rFonts w:asciiTheme="minorHAnsi" w:hAnsiTheme="minorHAnsi" w:cstheme="minorHAnsi"/>
          <w:color w:val="auto"/>
        </w:rPr>
        <w:t>Avademic</w:t>
      </w:r>
      <w:proofErr w:type="spellEnd"/>
    </w:p>
    <w:p w14:paraId="70A8A8AF" w14:textId="77777777" w:rsidR="00276886" w:rsidRPr="001260FF" w:rsidRDefault="00276886" w:rsidP="001A1C0C">
      <w:pPr>
        <w:jc w:val="both"/>
        <w:rPr>
          <w:rFonts w:asciiTheme="minorHAnsi" w:hAnsiTheme="minorHAnsi" w:cstheme="minorHAnsi"/>
          <w:color w:val="auto"/>
        </w:rPr>
      </w:pPr>
    </w:p>
    <w:p w14:paraId="115C351E" w14:textId="77777777" w:rsidR="00481AAD" w:rsidRPr="001260FF" w:rsidRDefault="00276886" w:rsidP="001A1C0C">
      <w:pPr>
        <w:jc w:val="both"/>
        <w:rPr>
          <w:rFonts w:asciiTheme="minorHAnsi" w:hAnsiTheme="minorHAnsi" w:cstheme="minorHAnsi"/>
          <w:color w:val="auto"/>
        </w:rPr>
      </w:pPr>
      <w:r w:rsidRPr="001260FF">
        <w:rPr>
          <w:rFonts w:asciiTheme="minorHAnsi" w:hAnsiTheme="minorHAnsi" w:cstheme="minorHAnsi"/>
          <w:color w:val="auto"/>
        </w:rPr>
        <w:t xml:space="preserve">Jennifer, F. (2014). </w:t>
      </w:r>
      <w:proofErr w:type="spellStart"/>
      <w:r w:rsidRPr="001260FF">
        <w:rPr>
          <w:rFonts w:asciiTheme="minorHAnsi" w:hAnsiTheme="minorHAnsi" w:cstheme="minorHAnsi"/>
          <w:color w:val="auto"/>
        </w:rPr>
        <w:t>Suatainable</w:t>
      </w:r>
      <w:proofErr w:type="spellEnd"/>
      <w:r w:rsidRPr="001260FF">
        <w:rPr>
          <w:rFonts w:asciiTheme="minorHAnsi" w:hAnsiTheme="minorHAnsi" w:cstheme="minorHAnsi"/>
          <w:color w:val="auto"/>
        </w:rPr>
        <w:t xml:space="preserve"> Fashion: past, present and future. London; New York: Bloomsbury Publishing</w:t>
      </w:r>
    </w:p>
    <w:p w14:paraId="196E76F9" w14:textId="77777777" w:rsidR="00973F34" w:rsidRPr="001260FF" w:rsidRDefault="00973F34" w:rsidP="001A1C0C">
      <w:pPr>
        <w:jc w:val="both"/>
        <w:rPr>
          <w:rFonts w:asciiTheme="minorHAnsi" w:hAnsiTheme="minorHAnsi" w:cstheme="minorHAnsi"/>
          <w:color w:val="auto"/>
        </w:rPr>
      </w:pPr>
    </w:p>
    <w:p w14:paraId="3DD6F557" w14:textId="77777777" w:rsidR="00AB728A" w:rsidRPr="001260FF" w:rsidRDefault="00973F34" w:rsidP="001A1C0C">
      <w:pPr>
        <w:jc w:val="both"/>
        <w:rPr>
          <w:rFonts w:asciiTheme="minorHAnsi" w:hAnsiTheme="minorHAnsi" w:cstheme="minorHAnsi"/>
          <w:color w:val="auto"/>
        </w:rPr>
      </w:pPr>
      <w:proofErr w:type="spellStart"/>
      <w:r w:rsidRPr="001260FF">
        <w:rPr>
          <w:rFonts w:asciiTheme="minorHAnsi" w:hAnsiTheme="minorHAnsi" w:cstheme="minorHAnsi"/>
          <w:color w:val="auto"/>
        </w:rPr>
        <w:t>Shmelev</w:t>
      </w:r>
      <w:proofErr w:type="spellEnd"/>
      <w:r w:rsidRPr="001260FF">
        <w:rPr>
          <w:rFonts w:asciiTheme="minorHAnsi" w:hAnsiTheme="minorHAnsi" w:cstheme="minorHAnsi"/>
          <w:color w:val="auto"/>
        </w:rPr>
        <w:t xml:space="preserve">, S. and </w:t>
      </w:r>
      <w:proofErr w:type="spellStart"/>
      <w:r w:rsidRPr="001260FF">
        <w:rPr>
          <w:rFonts w:asciiTheme="minorHAnsi" w:hAnsiTheme="minorHAnsi" w:cstheme="minorHAnsi"/>
          <w:color w:val="auto"/>
        </w:rPr>
        <w:t>Shmeleva</w:t>
      </w:r>
      <w:proofErr w:type="spellEnd"/>
      <w:r w:rsidRPr="001260FF">
        <w:rPr>
          <w:rFonts w:asciiTheme="minorHAnsi" w:hAnsiTheme="minorHAnsi" w:cstheme="minorHAnsi"/>
          <w:color w:val="auto"/>
        </w:rPr>
        <w:t>, I. (2012). Sustainability analysis: an interdisciplinary approach. Palgrave Macmillan: UK</w:t>
      </w:r>
    </w:p>
    <w:p w14:paraId="7A8EDDFF" w14:textId="77777777" w:rsidR="00851BB7" w:rsidRPr="001260FF" w:rsidRDefault="00851BB7" w:rsidP="001A1C0C">
      <w:pPr>
        <w:jc w:val="both"/>
        <w:rPr>
          <w:rFonts w:asciiTheme="minorHAnsi" w:hAnsiTheme="minorHAnsi" w:cstheme="minorHAnsi"/>
          <w:color w:val="auto"/>
        </w:rPr>
      </w:pPr>
    </w:p>
    <w:p w14:paraId="55E78635" w14:textId="77777777" w:rsidR="00AB728A" w:rsidRPr="001260FF" w:rsidRDefault="00AB728A" w:rsidP="001A1C0C">
      <w:pPr>
        <w:jc w:val="both"/>
        <w:rPr>
          <w:rFonts w:asciiTheme="minorHAnsi" w:hAnsiTheme="minorHAnsi" w:cstheme="minorHAnsi"/>
          <w:color w:val="auto"/>
        </w:rPr>
      </w:pPr>
      <w:proofErr w:type="spellStart"/>
      <w:r w:rsidRPr="001260FF">
        <w:rPr>
          <w:rFonts w:asciiTheme="minorHAnsi" w:hAnsiTheme="minorHAnsi" w:cstheme="minorHAnsi"/>
          <w:color w:val="auto"/>
        </w:rPr>
        <w:t>Tencati</w:t>
      </w:r>
      <w:proofErr w:type="spellEnd"/>
      <w:r w:rsidRPr="001260FF">
        <w:rPr>
          <w:rFonts w:asciiTheme="minorHAnsi" w:hAnsiTheme="minorHAnsi" w:cstheme="minorHAnsi"/>
          <w:color w:val="auto"/>
        </w:rPr>
        <w:t xml:space="preserve">, A. and </w:t>
      </w:r>
      <w:proofErr w:type="spellStart"/>
      <w:r w:rsidRPr="001260FF">
        <w:rPr>
          <w:rFonts w:asciiTheme="minorHAnsi" w:hAnsiTheme="minorHAnsi" w:cstheme="minorHAnsi"/>
          <w:color w:val="auto"/>
        </w:rPr>
        <w:t>Perrini</w:t>
      </w:r>
      <w:proofErr w:type="spellEnd"/>
      <w:r w:rsidRPr="001260FF">
        <w:rPr>
          <w:rFonts w:asciiTheme="minorHAnsi" w:hAnsiTheme="minorHAnsi" w:cstheme="minorHAnsi"/>
          <w:color w:val="auto"/>
        </w:rPr>
        <w:t>, F</w:t>
      </w:r>
      <w:r w:rsidR="00851BB7" w:rsidRPr="001260FF">
        <w:rPr>
          <w:rFonts w:asciiTheme="minorHAnsi" w:hAnsiTheme="minorHAnsi" w:cstheme="minorHAnsi"/>
          <w:color w:val="auto"/>
        </w:rPr>
        <w:t>. (2011). Business ethics and corporate sustainability. Edward Elgar Publishing Limited</w:t>
      </w:r>
    </w:p>
    <w:p w14:paraId="2E1481C9" w14:textId="77777777" w:rsidR="00F55316" w:rsidRPr="001260FF" w:rsidRDefault="00F55316" w:rsidP="001A1C0C">
      <w:pPr>
        <w:jc w:val="both"/>
        <w:rPr>
          <w:rFonts w:asciiTheme="minorHAnsi" w:hAnsiTheme="minorHAnsi" w:cstheme="minorHAnsi"/>
          <w:color w:val="auto"/>
        </w:rPr>
      </w:pPr>
    </w:p>
    <w:p w14:paraId="63C3D063" w14:textId="77777777" w:rsidR="00851BB7" w:rsidRPr="001260FF" w:rsidRDefault="00851BB7" w:rsidP="001A1C0C">
      <w:pPr>
        <w:jc w:val="both"/>
        <w:rPr>
          <w:rFonts w:asciiTheme="minorHAnsi" w:hAnsiTheme="minorHAnsi" w:cstheme="minorHAnsi"/>
          <w:color w:val="auto"/>
        </w:rPr>
      </w:pPr>
      <w:r w:rsidRPr="001260FF">
        <w:rPr>
          <w:rFonts w:asciiTheme="minorHAnsi" w:hAnsiTheme="minorHAnsi" w:cstheme="minorHAnsi"/>
          <w:color w:val="auto"/>
        </w:rPr>
        <w:t>Sri, U. (2010)</w:t>
      </w:r>
      <w:r w:rsidR="001515BF" w:rsidRPr="001260FF">
        <w:rPr>
          <w:rFonts w:asciiTheme="minorHAnsi" w:hAnsiTheme="minorHAnsi" w:cstheme="minorHAnsi"/>
          <w:color w:val="auto"/>
        </w:rPr>
        <w:t>. CSR Strategies. Wiley</w:t>
      </w:r>
    </w:p>
    <w:p w14:paraId="6A1E5408" w14:textId="77777777" w:rsidR="001515BF" w:rsidRPr="001260FF" w:rsidRDefault="001515BF" w:rsidP="001A1C0C">
      <w:pPr>
        <w:jc w:val="both"/>
        <w:rPr>
          <w:rFonts w:asciiTheme="minorHAnsi" w:hAnsiTheme="minorHAnsi" w:cstheme="minorHAnsi"/>
          <w:color w:val="auto"/>
        </w:rPr>
      </w:pPr>
    </w:p>
    <w:p w14:paraId="288AB097" w14:textId="77777777" w:rsidR="001515BF" w:rsidRDefault="003943FC" w:rsidP="001A1C0C">
      <w:pPr>
        <w:jc w:val="both"/>
        <w:rPr>
          <w:rFonts w:asciiTheme="minorHAnsi" w:hAnsiTheme="minorHAnsi" w:cstheme="minorHAnsi"/>
          <w:color w:val="auto"/>
        </w:rPr>
      </w:pPr>
      <w:r w:rsidRPr="001260FF">
        <w:rPr>
          <w:rFonts w:asciiTheme="minorHAnsi" w:hAnsiTheme="minorHAnsi" w:cstheme="minorHAnsi"/>
          <w:color w:val="auto"/>
        </w:rPr>
        <w:t>Weiss, J.W. (2014). Business Ethics: A stakeholder and issue management approach. 6</w:t>
      </w:r>
      <w:r w:rsidRPr="001260FF">
        <w:rPr>
          <w:rFonts w:asciiTheme="minorHAnsi" w:hAnsiTheme="minorHAnsi" w:cstheme="minorHAnsi"/>
          <w:color w:val="auto"/>
          <w:vertAlign w:val="superscript"/>
        </w:rPr>
        <w:t>th</w:t>
      </w:r>
      <w:r w:rsidRPr="001260FF">
        <w:rPr>
          <w:rFonts w:asciiTheme="minorHAnsi" w:hAnsiTheme="minorHAnsi" w:cstheme="minorHAnsi"/>
          <w:color w:val="auto"/>
        </w:rPr>
        <w:t xml:space="preserve"> ed. Westchester Publishing.</w:t>
      </w:r>
    </w:p>
    <w:p w14:paraId="784CB3C1" w14:textId="77777777" w:rsidR="008208B8" w:rsidRDefault="008208B8" w:rsidP="001A1C0C">
      <w:pPr>
        <w:jc w:val="both"/>
        <w:rPr>
          <w:rFonts w:asciiTheme="minorHAnsi" w:hAnsiTheme="minorHAnsi" w:cstheme="minorHAnsi"/>
          <w:color w:val="auto"/>
        </w:rPr>
      </w:pPr>
    </w:p>
    <w:p w14:paraId="6E5E8D2D" w14:textId="77777777" w:rsidR="008208B8" w:rsidRPr="00CF7EA4" w:rsidRDefault="008208B8" w:rsidP="008208B8">
      <w:pPr>
        <w:rPr>
          <w:rFonts w:asciiTheme="minorHAnsi" w:hAnsiTheme="minorHAnsi"/>
          <w:b/>
        </w:rPr>
      </w:pPr>
      <w:r w:rsidRPr="00CF7EA4">
        <w:rPr>
          <w:rFonts w:asciiTheme="minorHAnsi" w:hAnsiTheme="minorHAnsi"/>
          <w:b/>
        </w:rPr>
        <w:t>Other Resources</w:t>
      </w:r>
      <w:r>
        <w:rPr>
          <w:rFonts w:asciiTheme="minorHAnsi" w:hAnsiTheme="minorHAnsi"/>
          <w:b/>
        </w:rPr>
        <w:t xml:space="preserve">: </w:t>
      </w:r>
    </w:p>
    <w:p w14:paraId="3C5AE56B" w14:textId="77777777" w:rsidR="008208B8" w:rsidRDefault="008208B8" w:rsidP="008208B8">
      <w:pPr>
        <w:rPr>
          <w:rStyle w:val="Hyperlink"/>
          <w:rFonts w:asciiTheme="minorHAnsi" w:hAnsiTheme="minorHAnsi"/>
        </w:rPr>
      </w:pPr>
      <w:r>
        <w:rPr>
          <w:rFonts w:asciiTheme="minorHAnsi" w:hAnsiTheme="minorHAnsi"/>
        </w:rPr>
        <w:t xml:space="preserve">[Report] Human Rights Watch, </w:t>
      </w:r>
      <w:hyperlink r:id="rId11" w:history="1">
        <w:r w:rsidRPr="00CF7EA4">
          <w:rPr>
            <w:rStyle w:val="Hyperlink"/>
            <w:rFonts w:asciiTheme="minorHAnsi" w:hAnsiTheme="minorHAnsi"/>
          </w:rPr>
          <w:t>Follow the Thread: The Need for Supply Chain Transparency in the Garment and Footwear Industry</w:t>
        </w:r>
      </w:hyperlink>
    </w:p>
    <w:p w14:paraId="06200D45" w14:textId="77777777" w:rsidR="008208B8" w:rsidRPr="000A068B" w:rsidRDefault="008208B8" w:rsidP="008208B8">
      <w:pPr>
        <w:rPr>
          <w:rFonts w:asciiTheme="minorHAnsi" w:hAnsiTheme="minorHAnsi"/>
        </w:rPr>
      </w:pPr>
    </w:p>
    <w:p w14:paraId="16A9C9EA" w14:textId="77777777" w:rsidR="008208B8" w:rsidRDefault="008208B8" w:rsidP="008208B8">
      <w:pPr>
        <w:rPr>
          <w:rFonts w:asciiTheme="minorHAnsi" w:hAnsiTheme="minorHAnsi"/>
        </w:rPr>
      </w:pPr>
      <w:r>
        <w:rPr>
          <w:rFonts w:asciiTheme="minorHAnsi" w:hAnsiTheme="minorHAnsi"/>
        </w:rPr>
        <w:t xml:space="preserve">[Report] </w:t>
      </w:r>
      <w:hyperlink r:id="rId12" w:history="1">
        <w:r w:rsidRPr="0078709A">
          <w:rPr>
            <w:rStyle w:val="Hyperlink"/>
            <w:rFonts w:asciiTheme="minorHAnsi" w:hAnsiTheme="minorHAnsi"/>
          </w:rPr>
          <w:t>Child Labour in Cotton Supply Chains: Action-Based Collaborative Project to Address Human Rights Issues in Turkey</w:t>
        </w:r>
      </w:hyperlink>
      <w:r>
        <w:rPr>
          <w:rFonts w:asciiTheme="minorHAnsi" w:hAnsiTheme="minorHAnsi"/>
        </w:rPr>
        <w:t xml:space="preserve">, June 2017, Fair </w:t>
      </w:r>
      <w:proofErr w:type="spellStart"/>
      <w:r>
        <w:rPr>
          <w:rFonts w:asciiTheme="minorHAnsi" w:hAnsiTheme="minorHAnsi"/>
        </w:rPr>
        <w:t>Labor</w:t>
      </w:r>
      <w:proofErr w:type="spellEnd"/>
      <w:r>
        <w:rPr>
          <w:rFonts w:asciiTheme="minorHAnsi" w:hAnsiTheme="minorHAnsi"/>
        </w:rPr>
        <w:t xml:space="preserve"> </w:t>
      </w:r>
      <w:proofErr w:type="spellStart"/>
      <w:r>
        <w:rPr>
          <w:rFonts w:asciiTheme="minorHAnsi" w:hAnsiTheme="minorHAnsi"/>
        </w:rPr>
        <w:t>Assocation</w:t>
      </w:r>
      <w:proofErr w:type="spellEnd"/>
      <w:r>
        <w:rPr>
          <w:rFonts w:asciiTheme="minorHAnsi" w:hAnsiTheme="minorHAnsi"/>
        </w:rPr>
        <w:t xml:space="preserve">, </w:t>
      </w:r>
      <w:proofErr w:type="spellStart"/>
      <w:r>
        <w:rPr>
          <w:rFonts w:asciiTheme="minorHAnsi" w:hAnsiTheme="minorHAnsi"/>
        </w:rPr>
        <w:t>Unicef</w:t>
      </w:r>
      <w:proofErr w:type="spellEnd"/>
    </w:p>
    <w:p w14:paraId="0AB3D22E" w14:textId="77777777" w:rsidR="008208B8" w:rsidRDefault="008208B8" w:rsidP="008208B8">
      <w:pPr>
        <w:rPr>
          <w:rFonts w:asciiTheme="minorHAnsi" w:hAnsiTheme="minorHAnsi"/>
        </w:rPr>
      </w:pPr>
    </w:p>
    <w:p w14:paraId="2F92DCB8" w14:textId="77777777" w:rsidR="008208B8" w:rsidRDefault="008208B8" w:rsidP="008208B8">
      <w:pPr>
        <w:rPr>
          <w:rStyle w:val="Hyperlink"/>
          <w:rFonts w:asciiTheme="minorHAnsi" w:hAnsiTheme="minorHAnsi"/>
        </w:rPr>
      </w:pPr>
      <w:r>
        <w:rPr>
          <w:rFonts w:asciiTheme="minorHAnsi" w:hAnsiTheme="minorHAnsi"/>
        </w:rPr>
        <w:t xml:space="preserve">[Report] </w:t>
      </w:r>
      <w:hyperlink r:id="rId13" w:history="1">
        <w:r w:rsidRPr="00CF7EA4">
          <w:rPr>
            <w:rStyle w:val="Hyperlink"/>
            <w:rFonts w:asciiTheme="minorHAnsi" w:hAnsiTheme="minorHAnsi"/>
          </w:rPr>
          <w:t>Fashion Revolution Index 2018 Edition</w:t>
        </w:r>
      </w:hyperlink>
    </w:p>
    <w:p w14:paraId="302A468D" w14:textId="77777777" w:rsidR="008208B8" w:rsidRPr="000A068B" w:rsidRDefault="008208B8" w:rsidP="008208B8">
      <w:pPr>
        <w:rPr>
          <w:rFonts w:asciiTheme="minorHAnsi" w:hAnsiTheme="minorHAnsi"/>
        </w:rPr>
      </w:pPr>
    </w:p>
    <w:p w14:paraId="60E1628B" w14:textId="77777777" w:rsidR="008208B8" w:rsidRDefault="008208B8" w:rsidP="008208B8">
      <w:pPr>
        <w:rPr>
          <w:rStyle w:val="Hyperlink"/>
          <w:rFonts w:asciiTheme="minorHAnsi" w:hAnsiTheme="minorHAnsi"/>
        </w:rPr>
      </w:pPr>
      <w:r>
        <w:rPr>
          <w:rFonts w:asciiTheme="minorHAnsi" w:hAnsiTheme="minorHAnsi"/>
        </w:rPr>
        <w:lastRenderedPageBreak/>
        <w:t xml:space="preserve">[Report] </w:t>
      </w:r>
      <w:hyperlink r:id="rId14" w:history="1">
        <w:r w:rsidRPr="00CF7EA4">
          <w:rPr>
            <w:rStyle w:val="Hyperlink"/>
            <w:rFonts w:asciiTheme="minorHAnsi" w:hAnsiTheme="minorHAnsi"/>
          </w:rPr>
          <w:t>Better Buying Index Report Spring 2018, Purchasing Practices Performance in Apparel, Footwear, and Household Textile Supply Chains</w:t>
        </w:r>
      </w:hyperlink>
    </w:p>
    <w:p w14:paraId="418E47BC" w14:textId="77777777" w:rsidR="008208B8" w:rsidRDefault="008208B8" w:rsidP="008208B8">
      <w:pPr>
        <w:rPr>
          <w:rFonts w:asciiTheme="minorHAnsi" w:hAnsiTheme="minorHAnsi"/>
        </w:rPr>
      </w:pPr>
    </w:p>
    <w:p w14:paraId="0A62DDF4" w14:textId="77777777" w:rsidR="008208B8" w:rsidRDefault="008208B8" w:rsidP="008208B8">
      <w:pPr>
        <w:rPr>
          <w:rStyle w:val="Hyperlink"/>
          <w:rFonts w:asciiTheme="minorHAnsi" w:hAnsiTheme="minorHAnsi"/>
        </w:rPr>
      </w:pPr>
      <w:r>
        <w:rPr>
          <w:rFonts w:asciiTheme="minorHAnsi" w:hAnsiTheme="minorHAnsi"/>
        </w:rPr>
        <w:t xml:space="preserve">[Journal Article] </w:t>
      </w:r>
      <w:hyperlink r:id="rId15" w:history="1">
        <w:r w:rsidRPr="00CF7EA4">
          <w:rPr>
            <w:rStyle w:val="Hyperlink"/>
            <w:rFonts w:asciiTheme="minorHAnsi" w:hAnsiTheme="minorHAnsi"/>
          </w:rPr>
          <w:t xml:space="preserve">Beyond Rana Plaza: Next Steps for the Global Garment Industry and Bangladesh Manufacturers, Motoko </w:t>
        </w:r>
        <w:proofErr w:type="spellStart"/>
        <w:r w:rsidRPr="00CF7EA4">
          <w:rPr>
            <w:rStyle w:val="Hyperlink"/>
            <w:rFonts w:asciiTheme="minorHAnsi" w:hAnsiTheme="minorHAnsi"/>
          </w:rPr>
          <w:t>Aizawa</w:t>
        </w:r>
        <w:proofErr w:type="spellEnd"/>
        <w:r w:rsidRPr="00CF7EA4">
          <w:rPr>
            <w:rStyle w:val="Hyperlink"/>
            <w:rFonts w:asciiTheme="minorHAnsi" w:hAnsiTheme="minorHAnsi"/>
          </w:rPr>
          <w:t xml:space="preserve"> and Salil Tripathi, Business and Human Rights Journal, 1 (2015), pp.145-151</w:t>
        </w:r>
      </w:hyperlink>
    </w:p>
    <w:p w14:paraId="0DE98746" w14:textId="77777777" w:rsidR="008208B8" w:rsidRPr="000A068B" w:rsidRDefault="008208B8" w:rsidP="008208B8">
      <w:pPr>
        <w:rPr>
          <w:rFonts w:asciiTheme="minorHAnsi" w:hAnsiTheme="minorHAnsi"/>
        </w:rPr>
      </w:pPr>
    </w:p>
    <w:p w14:paraId="52F753A8" w14:textId="77777777" w:rsidR="008208B8" w:rsidRDefault="008208B8" w:rsidP="008208B8">
      <w:pPr>
        <w:rPr>
          <w:rFonts w:asciiTheme="minorHAnsi" w:hAnsiTheme="minorHAnsi"/>
        </w:rPr>
      </w:pPr>
      <w:r>
        <w:rPr>
          <w:rFonts w:asciiTheme="minorHAnsi" w:hAnsiTheme="minorHAnsi"/>
        </w:rPr>
        <w:t xml:space="preserve">[Article] </w:t>
      </w:r>
      <w:hyperlink r:id="rId16" w:history="1">
        <w:r w:rsidRPr="00DB03B3">
          <w:rPr>
            <w:rStyle w:val="Hyperlink"/>
            <w:rFonts w:asciiTheme="minorHAnsi" w:hAnsiTheme="minorHAnsi"/>
          </w:rPr>
          <w:t>When clothing labels are a matter of life and death</w:t>
        </w:r>
      </w:hyperlink>
      <w:r>
        <w:rPr>
          <w:rFonts w:asciiTheme="minorHAnsi" w:hAnsiTheme="minorHAnsi"/>
        </w:rPr>
        <w:t xml:space="preserve">, </w:t>
      </w:r>
      <w:proofErr w:type="spellStart"/>
      <w:r>
        <w:rPr>
          <w:rFonts w:asciiTheme="minorHAnsi" w:hAnsiTheme="minorHAnsi"/>
        </w:rPr>
        <w:t>Aruna</w:t>
      </w:r>
      <w:proofErr w:type="spellEnd"/>
      <w:r>
        <w:rPr>
          <w:rFonts w:asciiTheme="minorHAnsi" w:hAnsiTheme="minorHAnsi"/>
        </w:rPr>
        <w:t xml:space="preserve"> Kashyap</w:t>
      </w:r>
    </w:p>
    <w:p w14:paraId="6BA56A18" w14:textId="77777777" w:rsidR="00F80E48" w:rsidRPr="001260FF" w:rsidRDefault="00F80E48" w:rsidP="001A1C0C">
      <w:pPr>
        <w:jc w:val="both"/>
        <w:rPr>
          <w:rFonts w:asciiTheme="minorHAnsi" w:hAnsiTheme="minorHAnsi" w:cstheme="minorHAnsi"/>
          <w:color w:val="auto"/>
        </w:rPr>
      </w:pPr>
    </w:p>
    <w:p w14:paraId="131FBD25" w14:textId="77777777" w:rsidR="008208B8" w:rsidRPr="00107ABA" w:rsidRDefault="008208B8" w:rsidP="008208B8">
      <w:pPr>
        <w:rPr>
          <w:rFonts w:asciiTheme="minorHAnsi" w:hAnsiTheme="minorHAnsi" w:cstheme="minorHAnsi"/>
          <w:b/>
          <w:color w:val="auto"/>
          <w:u w:val="single"/>
        </w:rPr>
      </w:pPr>
      <w:r w:rsidRPr="00107ABA">
        <w:rPr>
          <w:rFonts w:asciiTheme="minorHAnsi" w:hAnsiTheme="minorHAnsi" w:cstheme="minorHAnsi"/>
          <w:b/>
          <w:color w:val="auto"/>
          <w:u w:val="single"/>
        </w:rPr>
        <w:t>Expectations for Independent Learning</w:t>
      </w:r>
    </w:p>
    <w:tbl>
      <w:tblPr>
        <w:tblW w:w="9860" w:type="dxa"/>
        <w:tblBorders>
          <w:top w:val="nil"/>
          <w:left w:val="nil"/>
          <w:bottom w:val="nil"/>
          <w:right w:val="nil"/>
        </w:tblBorders>
        <w:tblLayout w:type="fixed"/>
        <w:tblLook w:val="0000" w:firstRow="0" w:lastRow="0" w:firstColumn="0" w:lastColumn="0" w:noHBand="0" w:noVBand="0"/>
      </w:tblPr>
      <w:tblGrid>
        <w:gridCol w:w="9860"/>
      </w:tblGrid>
      <w:tr w:rsidR="008208B8" w:rsidRPr="00107ABA" w14:paraId="1D395FDF" w14:textId="77777777" w:rsidTr="00204127">
        <w:trPr>
          <w:trHeight w:val="549"/>
        </w:trPr>
        <w:tc>
          <w:tcPr>
            <w:tcW w:w="9860" w:type="dxa"/>
          </w:tcPr>
          <w:p w14:paraId="43A7F39B" w14:textId="77777777" w:rsidR="008208B8" w:rsidRPr="00107ABA" w:rsidRDefault="008208B8" w:rsidP="00204127">
            <w:pPr>
              <w:pStyle w:val="Default"/>
              <w:rPr>
                <w:rFonts w:asciiTheme="minorHAnsi" w:hAnsiTheme="minorHAnsi" w:cstheme="minorHAnsi"/>
              </w:rPr>
            </w:pPr>
            <w:r w:rsidRPr="00107ABA">
              <w:rPr>
                <w:rFonts w:asciiTheme="minorHAnsi" w:hAnsiTheme="minorHAnsi" w:cstheme="minorHAnsi"/>
              </w:rPr>
              <w:t xml:space="preserve">Includes preparation for scheduled sessions, follow-up work, wider reading or practice, completion of assessment task, revision etc. </w:t>
            </w:r>
          </w:p>
        </w:tc>
      </w:tr>
    </w:tbl>
    <w:p w14:paraId="3D1FAA54" w14:textId="77777777" w:rsidR="008208B8" w:rsidRPr="00107ABA" w:rsidRDefault="008208B8" w:rsidP="008208B8">
      <w:pPr>
        <w:rPr>
          <w:rFonts w:asciiTheme="minorHAnsi" w:hAnsiTheme="minorHAnsi" w:cstheme="minorHAnsi"/>
          <w:color w:val="auto"/>
        </w:rPr>
      </w:pPr>
    </w:p>
    <w:p w14:paraId="02D63AD3" w14:textId="77777777" w:rsidR="008208B8" w:rsidRPr="00107ABA" w:rsidRDefault="008208B8" w:rsidP="008208B8">
      <w:pPr>
        <w:rPr>
          <w:rFonts w:asciiTheme="minorHAnsi" w:hAnsiTheme="minorHAnsi" w:cstheme="minorHAnsi"/>
          <w:b/>
          <w:color w:val="auto"/>
          <w:u w:val="single"/>
        </w:rPr>
      </w:pPr>
      <w:r w:rsidRPr="00107ABA">
        <w:rPr>
          <w:rFonts w:asciiTheme="minorHAnsi" w:hAnsiTheme="minorHAnsi" w:cstheme="minorHAnsi"/>
          <w:b/>
          <w:color w:val="auto"/>
          <w:u w:val="single"/>
        </w:rPr>
        <w:t>Indicative Syllabus</w:t>
      </w:r>
    </w:p>
    <w:p w14:paraId="1A619A35" w14:textId="6F9B701D" w:rsidR="008208B8" w:rsidRDefault="008208B8" w:rsidP="008208B8">
      <w:pPr>
        <w:rPr>
          <w:rFonts w:asciiTheme="minorHAnsi" w:hAnsiTheme="minorHAnsi" w:cstheme="minorHAnsi"/>
          <w:b/>
          <w:color w:val="auto"/>
        </w:rPr>
      </w:pPr>
      <w:r w:rsidRPr="00107ABA">
        <w:rPr>
          <w:rFonts w:asciiTheme="minorHAnsi" w:hAnsiTheme="minorHAnsi" w:cstheme="minorHAnsi"/>
        </w:rPr>
        <w:t>This module offers students the opportunities to critically analyse at an advanced level, debate and address key issues and principles associated with ethics and responsible design as they relate to your discipline-specific practice</w:t>
      </w:r>
    </w:p>
    <w:p w14:paraId="2D6593BC" w14:textId="77777777" w:rsidR="008208B8" w:rsidRDefault="008208B8" w:rsidP="002C0105">
      <w:pPr>
        <w:rPr>
          <w:rFonts w:asciiTheme="minorHAnsi" w:hAnsiTheme="minorHAnsi" w:cstheme="minorHAnsi"/>
          <w:b/>
          <w:color w:val="auto"/>
        </w:rPr>
      </w:pPr>
    </w:p>
    <w:p w14:paraId="43E4015F" w14:textId="77777777" w:rsidR="002C0105" w:rsidRPr="001260FF" w:rsidRDefault="002C0105" w:rsidP="002C0105">
      <w:pPr>
        <w:rPr>
          <w:rFonts w:asciiTheme="minorHAnsi" w:hAnsiTheme="minorHAnsi" w:cstheme="minorHAnsi"/>
        </w:rPr>
      </w:pPr>
      <w:r w:rsidRPr="001260FF">
        <w:rPr>
          <w:rFonts w:asciiTheme="minorHAnsi" w:hAnsiTheme="minorHAnsi" w:cstheme="minorHAnsi"/>
          <w:b/>
          <w:color w:val="auto"/>
        </w:rPr>
        <w:t>Referencing Guidelines:</w:t>
      </w:r>
      <w:r w:rsidR="00951F95" w:rsidRPr="001260FF">
        <w:rPr>
          <w:rFonts w:asciiTheme="minorHAnsi" w:hAnsiTheme="minorHAnsi" w:cstheme="minorHAnsi"/>
          <w:b/>
          <w:color w:val="auto"/>
        </w:rPr>
        <w:t xml:space="preserve"> </w:t>
      </w:r>
      <w:hyperlink r:id="rId17" w:history="1">
        <w:r w:rsidR="00F47FC2" w:rsidRPr="001260FF">
          <w:rPr>
            <w:rStyle w:val="Hyperlink"/>
            <w:rFonts w:asciiTheme="minorHAnsi" w:hAnsiTheme="minorHAnsi" w:cstheme="minorHAnsi"/>
          </w:rPr>
          <w:t>http://library.soton.ac.uk/sash/referencing</w:t>
        </w:r>
      </w:hyperlink>
    </w:p>
    <w:p w14:paraId="1D156DA9" w14:textId="77777777" w:rsidR="001E0024" w:rsidRPr="001260FF" w:rsidRDefault="001E0024" w:rsidP="002C0105">
      <w:pPr>
        <w:rPr>
          <w:rFonts w:asciiTheme="minorHAnsi" w:hAnsiTheme="minorHAnsi" w:cstheme="minorHAnsi"/>
        </w:rPr>
      </w:pPr>
    </w:p>
    <w:p w14:paraId="5A1C9F32" w14:textId="77777777" w:rsidR="001E0024" w:rsidRPr="001260FF" w:rsidRDefault="001E0024" w:rsidP="002C0105">
      <w:pPr>
        <w:rPr>
          <w:rFonts w:asciiTheme="minorHAnsi" w:hAnsiTheme="minorHAnsi" w:cstheme="minorHAnsi"/>
          <w:color w:val="auto"/>
        </w:rPr>
      </w:pPr>
      <w:r w:rsidRPr="001260FF">
        <w:rPr>
          <w:rFonts w:asciiTheme="minorHAnsi" w:hAnsiTheme="minorHAnsi" w:cstheme="minorHAnsi"/>
          <w:color w:val="auto"/>
        </w:rPr>
        <w:t>You must follow Harvard Referencing style for referencing and in-text citations</w:t>
      </w:r>
      <w:r w:rsidR="00394B38" w:rsidRPr="001260FF">
        <w:rPr>
          <w:rFonts w:asciiTheme="minorHAnsi" w:hAnsiTheme="minorHAnsi" w:cstheme="minorHAnsi"/>
          <w:color w:val="auto"/>
        </w:rPr>
        <w:t xml:space="preserve"> in your essay</w:t>
      </w:r>
      <w:r w:rsidRPr="001260FF">
        <w:rPr>
          <w:rFonts w:asciiTheme="minorHAnsi" w:hAnsiTheme="minorHAnsi" w:cstheme="minorHAnsi"/>
          <w:color w:val="auto"/>
        </w:rPr>
        <w:t xml:space="preserve">. </w:t>
      </w:r>
    </w:p>
    <w:p w14:paraId="171420DA" w14:textId="77777777" w:rsidR="00AB728A" w:rsidRPr="001260FF" w:rsidRDefault="00AB728A" w:rsidP="002C0105">
      <w:pPr>
        <w:rPr>
          <w:rFonts w:asciiTheme="minorHAnsi" w:hAnsiTheme="minorHAnsi" w:cstheme="minorHAnsi"/>
          <w:b/>
          <w:color w:val="auto"/>
        </w:rPr>
      </w:pPr>
    </w:p>
    <w:p w14:paraId="7A3CFCF2" w14:textId="77777777" w:rsidR="001260FF" w:rsidRPr="001260FF" w:rsidRDefault="002C0105" w:rsidP="002C0105">
      <w:pPr>
        <w:rPr>
          <w:rFonts w:asciiTheme="minorHAnsi" w:hAnsiTheme="minorHAnsi" w:cstheme="minorHAnsi"/>
          <w:color w:val="auto"/>
        </w:rPr>
      </w:pPr>
      <w:r w:rsidRPr="001260FF">
        <w:rPr>
          <w:rFonts w:asciiTheme="minorHAnsi" w:hAnsiTheme="minorHAnsi" w:cstheme="minorHAnsi"/>
          <w:b/>
          <w:color w:val="auto"/>
        </w:rPr>
        <w:t>Academic Integrity Regulations:</w:t>
      </w:r>
      <w:r w:rsidR="00951F95" w:rsidRPr="001260FF">
        <w:rPr>
          <w:rFonts w:asciiTheme="minorHAnsi" w:hAnsiTheme="minorHAnsi" w:cstheme="minorHAnsi"/>
          <w:b/>
          <w:color w:val="auto"/>
        </w:rPr>
        <w:t xml:space="preserve"> </w:t>
      </w:r>
      <w:hyperlink r:id="rId18" w:history="1">
        <w:r w:rsidR="001B6A88" w:rsidRPr="001260FF">
          <w:rPr>
            <w:rStyle w:val="Hyperlink"/>
            <w:rFonts w:asciiTheme="minorHAnsi" w:hAnsiTheme="minorHAnsi" w:cstheme="minorHAnsi"/>
          </w:rPr>
          <w:t>http://www.calendar.soton.ac.uk/sectionIV/academic-integrity-regs.html</w:t>
        </w:r>
      </w:hyperlink>
    </w:p>
    <w:p w14:paraId="0C40402C" w14:textId="77777777" w:rsidR="00857870" w:rsidRPr="001260FF" w:rsidRDefault="00857870" w:rsidP="002C0105">
      <w:pPr>
        <w:rPr>
          <w:rFonts w:asciiTheme="minorHAnsi" w:hAnsiTheme="minorHAnsi" w:cstheme="minorHAnsi"/>
          <w:color w:val="auto"/>
        </w:rPr>
      </w:pPr>
      <w:bookmarkStart w:id="2" w:name="_GoBack"/>
      <w:bookmarkEnd w:id="2"/>
    </w:p>
    <w:tbl>
      <w:tblPr>
        <w:tblW w:w="49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9"/>
        <w:gridCol w:w="558"/>
        <w:gridCol w:w="7958"/>
      </w:tblGrid>
      <w:tr w:rsidR="001E0024" w:rsidRPr="001260FF" w14:paraId="01D33ADD" w14:textId="77777777" w:rsidTr="00430EA7">
        <w:trPr>
          <w:tblCellSpacing w:w="15" w:type="dxa"/>
        </w:trPr>
        <w:tc>
          <w:tcPr>
            <w:tcW w:w="0" w:type="auto"/>
            <w:shd w:val="clear" w:color="auto" w:fill="FFFFFF"/>
            <w:vAlign w:val="center"/>
            <w:hideMark/>
          </w:tcPr>
          <w:p w14:paraId="17EA7D87" w14:textId="77777777" w:rsidR="001E0024" w:rsidRPr="001260FF" w:rsidRDefault="001E0024" w:rsidP="00430EA7">
            <w:pPr>
              <w:jc w:val="both"/>
              <w:rPr>
                <w:rFonts w:asciiTheme="minorHAnsi" w:hAnsiTheme="minorHAnsi" w:cstheme="minorHAnsi"/>
                <w:sz w:val="17"/>
                <w:szCs w:val="17"/>
              </w:rPr>
            </w:pPr>
            <w:r w:rsidRPr="001260FF">
              <w:rPr>
                <w:rStyle w:val="Strong"/>
                <w:rFonts w:asciiTheme="minorHAnsi" w:hAnsiTheme="minorHAnsi" w:cstheme="minorHAnsi"/>
                <w:sz w:val="17"/>
                <w:szCs w:val="17"/>
              </w:rPr>
              <w:t>1.</w:t>
            </w:r>
          </w:p>
        </w:tc>
        <w:tc>
          <w:tcPr>
            <w:tcW w:w="0" w:type="auto"/>
            <w:gridSpan w:val="2"/>
            <w:shd w:val="clear" w:color="auto" w:fill="FFFFFF"/>
            <w:vAlign w:val="center"/>
            <w:hideMark/>
          </w:tcPr>
          <w:p w14:paraId="19DE5799" w14:textId="77777777" w:rsidR="001E0024" w:rsidRPr="001260FF" w:rsidRDefault="001E0024" w:rsidP="00430EA7">
            <w:pPr>
              <w:jc w:val="both"/>
              <w:rPr>
                <w:rFonts w:asciiTheme="minorHAnsi" w:hAnsiTheme="minorHAnsi" w:cstheme="minorHAnsi"/>
              </w:rPr>
            </w:pPr>
            <w:r w:rsidRPr="001260FF">
              <w:rPr>
                <w:rStyle w:val="Strong"/>
                <w:rFonts w:asciiTheme="minorHAnsi" w:hAnsiTheme="minorHAnsi" w:cstheme="minorHAnsi"/>
              </w:rPr>
              <w:t>What is Academic Integrity</w:t>
            </w:r>
          </w:p>
        </w:tc>
      </w:tr>
      <w:tr w:rsidR="001E0024" w:rsidRPr="001260FF" w14:paraId="65D133A6" w14:textId="77777777" w:rsidTr="00430EA7">
        <w:trPr>
          <w:tblCellSpacing w:w="15" w:type="dxa"/>
        </w:trPr>
        <w:tc>
          <w:tcPr>
            <w:tcW w:w="0" w:type="auto"/>
            <w:shd w:val="clear" w:color="auto" w:fill="FFFFFF"/>
            <w:hideMark/>
          </w:tcPr>
          <w:p w14:paraId="1F85DF31" w14:textId="77777777" w:rsidR="001E0024" w:rsidRPr="001260FF" w:rsidRDefault="001E0024" w:rsidP="00430EA7">
            <w:pPr>
              <w:jc w:val="both"/>
              <w:rPr>
                <w:rFonts w:asciiTheme="minorHAnsi" w:hAnsiTheme="minorHAnsi" w:cstheme="minorHAnsi"/>
                <w:sz w:val="20"/>
                <w:szCs w:val="20"/>
              </w:rPr>
            </w:pPr>
            <w:r w:rsidRPr="001260FF">
              <w:rPr>
                <w:rFonts w:asciiTheme="minorHAnsi" w:hAnsiTheme="minorHAnsi" w:cstheme="minorHAnsi"/>
                <w:sz w:val="20"/>
                <w:szCs w:val="20"/>
              </w:rPr>
              <w:t>1.1</w:t>
            </w:r>
          </w:p>
        </w:tc>
        <w:tc>
          <w:tcPr>
            <w:tcW w:w="0" w:type="auto"/>
            <w:gridSpan w:val="2"/>
            <w:shd w:val="clear" w:color="auto" w:fill="FFFFFF"/>
            <w:vAlign w:val="center"/>
            <w:hideMark/>
          </w:tcPr>
          <w:p w14:paraId="6DD02967" w14:textId="77777777" w:rsidR="001E0024" w:rsidRPr="001260FF" w:rsidRDefault="001E0024" w:rsidP="00430EA7">
            <w:pPr>
              <w:jc w:val="both"/>
              <w:rPr>
                <w:rFonts w:asciiTheme="minorHAnsi" w:hAnsiTheme="minorHAnsi" w:cstheme="minorHAnsi"/>
                <w:sz w:val="20"/>
                <w:szCs w:val="20"/>
              </w:rPr>
            </w:pPr>
            <w:r w:rsidRPr="001260FF">
              <w:rPr>
                <w:rFonts w:asciiTheme="minorHAnsi" w:hAnsiTheme="minorHAnsi" w:cstheme="minorHAnsi"/>
                <w:sz w:val="20"/>
                <w:szCs w:val="20"/>
              </w:rPr>
              <w:t>Academic Integrity is integral to studying at University and a guiding principle of academic life. At its most basic, academic integrity describes acting with honesty and responsibility in one's own Academic Work (which throughout these Regulations means work undertaken for formative and summative assessments, your academic practice and your academic working relations with others). Maintaining academic integrity therefore requires:</w:t>
            </w:r>
          </w:p>
        </w:tc>
      </w:tr>
      <w:tr w:rsidR="001E0024" w:rsidRPr="001260FF" w14:paraId="63808359" w14:textId="77777777" w:rsidTr="00430EA7">
        <w:trPr>
          <w:tblCellSpacing w:w="15" w:type="dxa"/>
        </w:trPr>
        <w:tc>
          <w:tcPr>
            <w:tcW w:w="0" w:type="auto"/>
            <w:shd w:val="clear" w:color="auto" w:fill="FFFFFF"/>
            <w:hideMark/>
          </w:tcPr>
          <w:p w14:paraId="25B7626A" w14:textId="77777777" w:rsidR="001E0024" w:rsidRPr="001260FF" w:rsidRDefault="001E0024" w:rsidP="00430EA7">
            <w:pPr>
              <w:jc w:val="both"/>
              <w:rPr>
                <w:rFonts w:asciiTheme="minorHAnsi" w:hAnsiTheme="minorHAnsi" w:cstheme="minorHAnsi"/>
                <w:sz w:val="20"/>
                <w:szCs w:val="20"/>
              </w:rPr>
            </w:pPr>
            <w:r w:rsidRPr="001260FF">
              <w:rPr>
                <w:rFonts w:asciiTheme="minorHAnsi" w:hAnsiTheme="minorHAnsi" w:cstheme="minorHAnsi"/>
                <w:sz w:val="20"/>
                <w:szCs w:val="20"/>
              </w:rPr>
              <w:t> </w:t>
            </w:r>
          </w:p>
        </w:tc>
        <w:tc>
          <w:tcPr>
            <w:tcW w:w="0" w:type="auto"/>
            <w:shd w:val="clear" w:color="auto" w:fill="FFFFFF"/>
            <w:hideMark/>
          </w:tcPr>
          <w:p w14:paraId="074740B2" w14:textId="77777777" w:rsidR="001E0024" w:rsidRPr="001260FF" w:rsidRDefault="001E0024" w:rsidP="00430EA7">
            <w:pPr>
              <w:jc w:val="both"/>
              <w:rPr>
                <w:rFonts w:asciiTheme="minorHAnsi" w:hAnsiTheme="minorHAnsi" w:cstheme="minorHAnsi"/>
                <w:sz w:val="20"/>
                <w:szCs w:val="20"/>
              </w:rPr>
            </w:pPr>
            <w:r w:rsidRPr="001260FF">
              <w:rPr>
                <w:rFonts w:asciiTheme="minorHAnsi" w:hAnsiTheme="minorHAnsi" w:cstheme="minorHAnsi"/>
                <w:sz w:val="20"/>
                <w:szCs w:val="20"/>
              </w:rPr>
              <w:t>1.1.1</w:t>
            </w:r>
          </w:p>
        </w:tc>
        <w:tc>
          <w:tcPr>
            <w:tcW w:w="0" w:type="auto"/>
            <w:shd w:val="clear" w:color="auto" w:fill="FFFFFF"/>
            <w:hideMark/>
          </w:tcPr>
          <w:p w14:paraId="5389AB61" w14:textId="77777777" w:rsidR="001E0024" w:rsidRPr="001260FF" w:rsidRDefault="001E0024" w:rsidP="00430EA7">
            <w:pPr>
              <w:jc w:val="both"/>
              <w:rPr>
                <w:rFonts w:asciiTheme="minorHAnsi" w:hAnsiTheme="minorHAnsi" w:cstheme="minorHAnsi"/>
                <w:sz w:val="20"/>
                <w:szCs w:val="20"/>
              </w:rPr>
            </w:pPr>
            <w:r w:rsidRPr="001260FF">
              <w:rPr>
                <w:rFonts w:asciiTheme="minorHAnsi" w:hAnsiTheme="minorHAnsi" w:cstheme="minorHAnsi"/>
                <w:sz w:val="20"/>
                <w:szCs w:val="20"/>
              </w:rPr>
              <w:t>Appropriately acknowledging all sources of information drawn upon in your own Academic Work according to the citation and referencing practices of the discipline within which you are working;</w:t>
            </w:r>
          </w:p>
        </w:tc>
      </w:tr>
      <w:tr w:rsidR="001E0024" w:rsidRPr="001260FF" w14:paraId="2DC2DA4D" w14:textId="77777777" w:rsidTr="00430EA7">
        <w:trPr>
          <w:tblCellSpacing w:w="15" w:type="dxa"/>
        </w:trPr>
        <w:tc>
          <w:tcPr>
            <w:tcW w:w="0" w:type="auto"/>
            <w:shd w:val="clear" w:color="auto" w:fill="FFFFFF"/>
            <w:hideMark/>
          </w:tcPr>
          <w:p w14:paraId="543BE8BD" w14:textId="77777777" w:rsidR="001E0024" w:rsidRPr="001260FF" w:rsidRDefault="001E0024" w:rsidP="00430EA7">
            <w:pPr>
              <w:jc w:val="both"/>
              <w:rPr>
                <w:rFonts w:asciiTheme="minorHAnsi" w:hAnsiTheme="minorHAnsi" w:cstheme="minorHAnsi"/>
                <w:sz w:val="20"/>
                <w:szCs w:val="20"/>
              </w:rPr>
            </w:pPr>
            <w:r w:rsidRPr="001260FF">
              <w:rPr>
                <w:rFonts w:asciiTheme="minorHAnsi" w:hAnsiTheme="minorHAnsi" w:cstheme="minorHAnsi"/>
                <w:sz w:val="20"/>
                <w:szCs w:val="20"/>
              </w:rPr>
              <w:t> </w:t>
            </w:r>
          </w:p>
        </w:tc>
        <w:tc>
          <w:tcPr>
            <w:tcW w:w="0" w:type="auto"/>
            <w:shd w:val="clear" w:color="auto" w:fill="FFFFFF"/>
            <w:hideMark/>
          </w:tcPr>
          <w:p w14:paraId="195C7AB9" w14:textId="77777777" w:rsidR="001E0024" w:rsidRPr="001260FF" w:rsidRDefault="001E0024" w:rsidP="00430EA7">
            <w:pPr>
              <w:jc w:val="both"/>
              <w:rPr>
                <w:rFonts w:asciiTheme="minorHAnsi" w:hAnsiTheme="minorHAnsi" w:cstheme="minorHAnsi"/>
                <w:sz w:val="20"/>
                <w:szCs w:val="20"/>
              </w:rPr>
            </w:pPr>
            <w:r w:rsidRPr="001260FF">
              <w:rPr>
                <w:rFonts w:asciiTheme="minorHAnsi" w:hAnsiTheme="minorHAnsi" w:cstheme="minorHAnsi"/>
                <w:sz w:val="20"/>
                <w:szCs w:val="20"/>
              </w:rPr>
              <w:t>1.1.2</w:t>
            </w:r>
          </w:p>
        </w:tc>
        <w:tc>
          <w:tcPr>
            <w:tcW w:w="0" w:type="auto"/>
            <w:shd w:val="clear" w:color="auto" w:fill="FFFFFF"/>
            <w:hideMark/>
          </w:tcPr>
          <w:p w14:paraId="0BDCB971" w14:textId="77777777" w:rsidR="001E0024" w:rsidRPr="001260FF" w:rsidRDefault="001E0024" w:rsidP="00430EA7">
            <w:pPr>
              <w:jc w:val="both"/>
              <w:rPr>
                <w:rFonts w:asciiTheme="minorHAnsi" w:hAnsiTheme="minorHAnsi" w:cstheme="minorHAnsi"/>
                <w:sz w:val="20"/>
                <w:szCs w:val="20"/>
              </w:rPr>
            </w:pPr>
            <w:r w:rsidRPr="001260FF">
              <w:rPr>
                <w:rFonts w:asciiTheme="minorHAnsi" w:hAnsiTheme="minorHAnsi" w:cstheme="minorHAnsi"/>
                <w:sz w:val="20"/>
                <w:szCs w:val="20"/>
              </w:rPr>
              <w:t>Never seeking to obtain unfair advantage for yourself or another in any form of academic assessment or examination;</w:t>
            </w:r>
          </w:p>
        </w:tc>
      </w:tr>
      <w:tr w:rsidR="001E0024" w:rsidRPr="001260FF" w14:paraId="32BCB5A4" w14:textId="77777777" w:rsidTr="00430EA7">
        <w:trPr>
          <w:tblCellSpacing w:w="15" w:type="dxa"/>
        </w:trPr>
        <w:tc>
          <w:tcPr>
            <w:tcW w:w="0" w:type="auto"/>
            <w:shd w:val="clear" w:color="auto" w:fill="FFFFFF"/>
            <w:hideMark/>
          </w:tcPr>
          <w:p w14:paraId="273D82EE" w14:textId="77777777" w:rsidR="001E0024" w:rsidRPr="001260FF" w:rsidRDefault="001E0024" w:rsidP="00430EA7">
            <w:pPr>
              <w:jc w:val="both"/>
              <w:rPr>
                <w:rFonts w:asciiTheme="minorHAnsi" w:hAnsiTheme="minorHAnsi" w:cstheme="minorHAnsi"/>
                <w:sz w:val="20"/>
                <w:szCs w:val="20"/>
              </w:rPr>
            </w:pPr>
            <w:r w:rsidRPr="001260FF">
              <w:rPr>
                <w:rFonts w:asciiTheme="minorHAnsi" w:hAnsiTheme="minorHAnsi" w:cstheme="minorHAnsi"/>
                <w:sz w:val="20"/>
                <w:szCs w:val="20"/>
              </w:rPr>
              <w:t> </w:t>
            </w:r>
          </w:p>
        </w:tc>
        <w:tc>
          <w:tcPr>
            <w:tcW w:w="0" w:type="auto"/>
            <w:shd w:val="clear" w:color="auto" w:fill="FFFFFF"/>
            <w:hideMark/>
          </w:tcPr>
          <w:p w14:paraId="7DD4BED2" w14:textId="77777777" w:rsidR="001E0024" w:rsidRPr="001260FF" w:rsidRDefault="001E0024" w:rsidP="00430EA7">
            <w:pPr>
              <w:jc w:val="both"/>
              <w:rPr>
                <w:rFonts w:asciiTheme="minorHAnsi" w:hAnsiTheme="minorHAnsi" w:cstheme="minorHAnsi"/>
                <w:sz w:val="20"/>
                <w:szCs w:val="20"/>
              </w:rPr>
            </w:pPr>
            <w:r w:rsidRPr="001260FF">
              <w:rPr>
                <w:rFonts w:asciiTheme="minorHAnsi" w:hAnsiTheme="minorHAnsi" w:cstheme="minorHAnsi"/>
                <w:sz w:val="20"/>
                <w:szCs w:val="20"/>
              </w:rPr>
              <w:t>1.1.3</w:t>
            </w:r>
          </w:p>
        </w:tc>
        <w:tc>
          <w:tcPr>
            <w:tcW w:w="0" w:type="auto"/>
            <w:shd w:val="clear" w:color="auto" w:fill="FFFFFF"/>
            <w:hideMark/>
          </w:tcPr>
          <w:p w14:paraId="65A980BD" w14:textId="77777777" w:rsidR="001E0024" w:rsidRPr="001260FF" w:rsidRDefault="001E0024" w:rsidP="00430EA7">
            <w:pPr>
              <w:jc w:val="both"/>
              <w:rPr>
                <w:rFonts w:asciiTheme="minorHAnsi" w:hAnsiTheme="minorHAnsi" w:cstheme="minorHAnsi"/>
                <w:sz w:val="20"/>
                <w:szCs w:val="20"/>
              </w:rPr>
            </w:pPr>
            <w:r w:rsidRPr="001260FF">
              <w:rPr>
                <w:rFonts w:asciiTheme="minorHAnsi" w:hAnsiTheme="minorHAnsi" w:cstheme="minorHAnsi"/>
                <w:sz w:val="20"/>
                <w:szCs w:val="20"/>
              </w:rPr>
              <w:t>Always presenting accurate data and information in your Academic Work;</w:t>
            </w:r>
          </w:p>
        </w:tc>
      </w:tr>
      <w:tr w:rsidR="001E0024" w:rsidRPr="001260FF" w14:paraId="6E6B4636" w14:textId="77777777" w:rsidTr="00430EA7">
        <w:trPr>
          <w:tblCellSpacing w:w="15" w:type="dxa"/>
        </w:trPr>
        <w:tc>
          <w:tcPr>
            <w:tcW w:w="0" w:type="auto"/>
            <w:shd w:val="clear" w:color="auto" w:fill="FFFFFF"/>
            <w:hideMark/>
          </w:tcPr>
          <w:p w14:paraId="0C912C66" w14:textId="77777777" w:rsidR="001E0024" w:rsidRPr="001260FF" w:rsidRDefault="001E0024" w:rsidP="00430EA7">
            <w:pPr>
              <w:jc w:val="both"/>
              <w:rPr>
                <w:rFonts w:asciiTheme="minorHAnsi" w:hAnsiTheme="minorHAnsi" w:cstheme="minorHAnsi"/>
                <w:sz w:val="20"/>
                <w:szCs w:val="20"/>
              </w:rPr>
            </w:pPr>
            <w:r w:rsidRPr="001260FF">
              <w:rPr>
                <w:rFonts w:asciiTheme="minorHAnsi" w:hAnsiTheme="minorHAnsi" w:cstheme="minorHAnsi"/>
                <w:sz w:val="20"/>
                <w:szCs w:val="20"/>
              </w:rPr>
              <w:t> </w:t>
            </w:r>
          </w:p>
        </w:tc>
        <w:tc>
          <w:tcPr>
            <w:tcW w:w="0" w:type="auto"/>
            <w:shd w:val="clear" w:color="auto" w:fill="FFFFFF"/>
            <w:hideMark/>
          </w:tcPr>
          <w:p w14:paraId="3860F409" w14:textId="77777777" w:rsidR="001E0024" w:rsidRPr="001260FF" w:rsidRDefault="001E0024" w:rsidP="00430EA7">
            <w:pPr>
              <w:jc w:val="both"/>
              <w:rPr>
                <w:rFonts w:asciiTheme="minorHAnsi" w:hAnsiTheme="minorHAnsi" w:cstheme="minorHAnsi"/>
                <w:sz w:val="20"/>
                <w:szCs w:val="20"/>
              </w:rPr>
            </w:pPr>
            <w:r w:rsidRPr="001260FF">
              <w:rPr>
                <w:rFonts w:asciiTheme="minorHAnsi" w:hAnsiTheme="minorHAnsi" w:cstheme="minorHAnsi"/>
                <w:sz w:val="20"/>
                <w:szCs w:val="20"/>
              </w:rPr>
              <w:t>1.1.4</w:t>
            </w:r>
          </w:p>
        </w:tc>
        <w:tc>
          <w:tcPr>
            <w:tcW w:w="0" w:type="auto"/>
            <w:shd w:val="clear" w:color="auto" w:fill="FFFFFF"/>
            <w:hideMark/>
          </w:tcPr>
          <w:p w14:paraId="7A7ED2D6" w14:textId="77777777" w:rsidR="001E0024" w:rsidRPr="001260FF" w:rsidRDefault="001E0024" w:rsidP="00430EA7">
            <w:pPr>
              <w:jc w:val="both"/>
              <w:rPr>
                <w:rFonts w:asciiTheme="minorHAnsi" w:hAnsiTheme="minorHAnsi" w:cstheme="minorHAnsi"/>
                <w:sz w:val="20"/>
                <w:szCs w:val="20"/>
              </w:rPr>
            </w:pPr>
            <w:r w:rsidRPr="001260FF">
              <w:rPr>
                <w:rFonts w:asciiTheme="minorHAnsi" w:hAnsiTheme="minorHAnsi" w:cstheme="minorHAnsi"/>
                <w:sz w:val="20"/>
                <w:szCs w:val="20"/>
              </w:rPr>
              <w:t>Declaring when you have used Academic Work for which you have previously obtained credit in another academic context but only with the University's permission and using appropriate citation;</w:t>
            </w:r>
          </w:p>
        </w:tc>
      </w:tr>
      <w:tr w:rsidR="001E0024" w:rsidRPr="001260FF" w14:paraId="0E977E5B" w14:textId="77777777" w:rsidTr="00430EA7">
        <w:trPr>
          <w:tblCellSpacing w:w="15" w:type="dxa"/>
        </w:trPr>
        <w:tc>
          <w:tcPr>
            <w:tcW w:w="0" w:type="auto"/>
            <w:shd w:val="clear" w:color="auto" w:fill="FFFFFF"/>
            <w:hideMark/>
          </w:tcPr>
          <w:p w14:paraId="24718A2B" w14:textId="77777777" w:rsidR="001E0024" w:rsidRPr="001260FF" w:rsidRDefault="001E0024" w:rsidP="00430EA7">
            <w:pPr>
              <w:jc w:val="both"/>
              <w:rPr>
                <w:rFonts w:asciiTheme="minorHAnsi" w:hAnsiTheme="minorHAnsi" w:cstheme="minorHAnsi"/>
                <w:sz w:val="20"/>
                <w:szCs w:val="20"/>
              </w:rPr>
            </w:pPr>
            <w:r w:rsidRPr="001260FF">
              <w:rPr>
                <w:rFonts w:asciiTheme="minorHAnsi" w:hAnsiTheme="minorHAnsi" w:cstheme="minorHAnsi"/>
                <w:sz w:val="20"/>
                <w:szCs w:val="20"/>
              </w:rPr>
              <w:t> </w:t>
            </w:r>
          </w:p>
        </w:tc>
        <w:tc>
          <w:tcPr>
            <w:tcW w:w="0" w:type="auto"/>
            <w:shd w:val="clear" w:color="auto" w:fill="FFFFFF"/>
            <w:hideMark/>
          </w:tcPr>
          <w:p w14:paraId="32CE5389" w14:textId="77777777" w:rsidR="001E0024" w:rsidRPr="001260FF" w:rsidRDefault="001E0024" w:rsidP="00430EA7">
            <w:pPr>
              <w:jc w:val="both"/>
              <w:rPr>
                <w:rFonts w:asciiTheme="minorHAnsi" w:hAnsiTheme="minorHAnsi" w:cstheme="minorHAnsi"/>
                <w:sz w:val="20"/>
                <w:szCs w:val="20"/>
              </w:rPr>
            </w:pPr>
            <w:r w:rsidRPr="001260FF">
              <w:rPr>
                <w:rFonts w:asciiTheme="minorHAnsi" w:hAnsiTheme="minorHAnsi" w:cstheme="minorHAnsi"/>
                <w:sz w:val="20"/>
                <w:szCs w:val="20"/>
              </w:rPr>
              <w:t>1.1.5</w:t>
            </w:r>
          </w:p>
        </w:tc>
        <w:tc>
          <w:tcPr>
            <w:tcW w:w="0" w:type="auto"/>
            <w:shd w:val="clear" w:color="auto" w:fill="FFFFFF"/>
            <w:hideMark/>
          </w:tcPr>
          <w:p w14:paraId="30678649" w14:textId="77777777" w:rsidR="001E0024" w:rsidRPr="001260FF" w:rsidRDefault="001E0024" w:rsidP="00430EA7">
            <w:pPr>
              <w:jc w:val="both"/>
              <w:rPr>
                <w:rFonts w:asciiTheme="minorHAnsi" w:hAnsiTheme="minorHAnsi" w:cstheme="minorHAnsi"/>
                <w:sz w:val="20"/>
                <w:szCs w:val="20"/>
              </w:rPr>
            </w:pPr>
            <w:r w:rsidRPr="001260FF">
              <w:rPr>
                <w:rFonts w:asciiTheme="minorHAnsi" w:hAnsiTheme="minorHAnsi" w:cstheme="minorHAnsi"/>
                <w:sz w:val="20"/>
                <w:szCs w:val="20"/>
              </w:rPr>
              <w:t>Complying with the ethical requirements for the research projects that you undertake, including the</w:t>
            </w:r>
            <w:r w:rsidRPr="001260FF">
              <w:rPr>
                <w:rStyle w:val="apple-converted-space"/>
                <w:rFonts w:asciiTheme="minorHAnsi" w:hAnsiTheme="minorHAnsi" w:cstheme="minorHAnsi"/>
                <w:sz w:val="20"/>
                <w:szCs w:val="20"/>
              </w:rPr>
              <w:t> </w:t>
            </w:r>
            <w:hyperlink r:id="rId19" w:history="1">
              <w:r w:rsidRPr="001260FF">
                <w:rPr>
                  <w:rStyle w:val="Hyperlink"/>
                  <w:rFonts w:asciiTheme="minorHAnsi" w:hAnsiTheme="minorHAnsi" w:cstheme="minorHAnsi"/>
                  <w:i/>
                  <w:iCs/>
                  <w:color w:val="auto"/>
                  <w:sz w:val="20"/>
                  <w:szCs w:val="20"/>
                </w:rPr>
                <w:t>University Ethics Policy</w:t>
              </w:r>
            </w:hyperlink>
            <w:r w:rsidRPr="001260FF">
              <w:rPr>
                <w:rFonts w:asciiTheme="minorHAnsi" w:hAnsiTheme="minorHAnsi" w:cstheme="minorHAnsi"/>
                <w:sz w:val="20"/>
                <w:szCs w:val="20"/>
              </w:rPr>
              <w:t>; and</w:t>
            </w:r>
          </w:p>
        </w:tc>
      </w:tr>
      <w:tr w:rsidR="001E0024" w:rsidRPr="001260FF" w14:paraId="6676DAB1" w14:textId="77777777" w:rsidTr="00430EA7">
        <w:trPr>
          <w:tblCellSpacing w:w="15" w:type="dxa"/>
        </w:trPr>
        <w:tc>
          <w:tcPr>
            <w:tcW w:w="0" w:type="auto"/>
            <w:shd w:val="clear" w:color="auto" w:fill="FFFFFF"/>
            <w:hideMark/>
          </w:tcPr>
          <w:p w14:paraId="64D728BF" w14:textId="77777777" w:rsidR="001E0024" w:rsidRPr="001260FF" w:rsidRDefault="001E0024" w:rsidP="00430EA7">
            <w:pPr>
              <w:rPr>
                <w:rFonts w:asciiTheme="minorHAnsi" w:hAnsiTheme="minorHAnsi" w:cstheme="minorHAnsi"/>
                <w:sz w:val="20"/>
                <w:szCs w:val="20"/>
              </w:rPr>
            </w:pPr>
            <w:r w:rsidRPr="001260FF">
              <w:rPr>
                <w:rFonts w:asciiTheme="minorHAnsi" w:hAnsiTheme="minorHAnsi" w:cstheme="minorHAnsi"/>
                <w:sz w:val="20"/>
                <w:szCs w:val="20"/>
              </w:rPr>
              <w:t> </w:t>
            </w:r>
          </w:p>
        </w:tc>
        <w:tc>
          <w:tcPr>
            <w:tcW w:w="0" w:type="auto"/>
            <w:shd w:val="clear" w:color="auto" w:fill="FFFFFF"/>
            <w:hideMark/>
          </w:tcPr>
          <w:p w14:paraId="2D43105D" w14:textId="77777777" w:rsidR="001E0024" w:rsidRPr="001260FF" w:rsidRDefault="001E0024" w:rsidP="00430EA7">
            <w:pPr>
              <w:rPr>
                <w:rFonts w:asciiTheme="minorHAnsi" w:hAnsiTheme="minorHAnsi" w:cstheme="minorHAnsi"/>
                <w:sz w:val="20"/>
                <w:szCs w:val="20"/>
              </w:rPr>
            </w:pPr>
            <w:r w:rsidRPr="001260FF">
              <w:rPr>
                <w:rFonts w:asciiTheme="minorHAnsi" w:hAnsiTheme="minorHAnsi" w:cstheme="minorHAnsi"/>
                <w:sz w:val="20"/>
                <w:szCs w:val="20"/>
              </w:rPr>
              <w:t>1.1.6</w:t>
            </w:r>
          </w:p>
        </w:tc>
        <w:tc>
          <w:tcPr>
            <w:tcW w:w="0" w:type="auto"/>
            <w:shd w:val="clear" w:color="auto" w:fill="FFFFFF"/>
            <w:hideMark/>
          </w:tcPr>
          <w:p w14:paraId="00D7859F" w14:textId="77777777" w:rsidR="001E0024" w:rsidRPr="001260FF" w:rsidRDefault="001E0024" w:rsidP="00430EA7">
            <w:pPr>
              <w:rPr>
                <w:rFonts w:asciiTheme="minorHAnsi" w:hAnsiTheme="minorHAnsi" w:cstheme="minorHAnsi"/>
                <w:sz w:val="20"/>
                <w:szCs w:val="20"/>
              </w:rPr>
            </w:pPr>
            <w:r w:rsidRPr="001260FF">
              <w:rPr>
                <w:rFonts w:asciiTheme="minorHAnsi" w:hAnsiTheme="minorHAnsi" w:cstheme="minorHAnsi"/>
                <w:sz w:val="20"/>
                <w:szCs w:val="20"/>
              </w:rPr>
              <w:t>Complying with and undertaking your research responsibly, following all necessary regulatory, legal and professional obligations.</w:t>
            </w:r>
          </w:p>
          <w:p w14:paraId="672DE353" w14:textId="77777777" w:rsidR="001E0024" w:rsidRPr="001260FF" w:rsidRDefault="001E0024" w:rsidP="00430EA7">
            <w:pPr>
              <w:rPr>
                <w:rFonts w:asciiTheme="minorHAnsi" w:hAnsiTheme="minorHAnsi" w:cstheme="minorHAnsi"/>
                <w:sz w:val="20"/>
                <w:szCs w:val="20"/>
              </w:rPr>
            </w:pPr>
          </w:p>
        </w:tc>
      </w:tr>
    </w:tbl>
    <w:p w14:paraId="78B0A10C" w14:textId="77777777" w:rsidR="001E0024" w:rsidRPr="001260FF" w:rsidRDefault="001260FF" w:rsidP="001E0024">
      <w:pPr>
        <w:rPr>
          <w:rFonts w:asciiTheme="minorHAnsi" w:hAnsiTheme="minorHAnsi" w:cstheme="minorHAnsi"/>
          <w:iCs/>
          <w:spacing w:val="4"/>
          <w:sz w:val="20"/>
          <w:szCs w:val="20"/>
        </w:rPr>
      </w:pPr>
      <w:r w:rsidRPr="001260FF">
        <w:rPr>
          <w:rFonts w:asciiTheme="minorHAnsi" w:hAnsiTheme="minorHAnsi" w:cstheme="minorHAnsi"/>
          <w:b/>
          <w:iCs/>
          <w:spacing w:val="4"/>
          <w:szCs w:val="20"/>
        </w:rPr>
        <w:t>The I</w:t>
      </w:r>
      <w:r w:rsidR="001E0024" w:rsidRPr="001260FF">
        <w:rPr>
          <w:rFonts w:asciiTheme="minorHAnsi" w:hAnsiTheme="minorHAnsi" w:cstheme="minorHAnsi"/>
          <w:b/>
          <w:iCs/>
          <w:spacing w:val="4"/>
          <w:szCs w:val="20"/>
        </w:rPr>
        <w:t>mportance</w:t>
      </w:r>
      <w:r w:rsidRPr="001260FF">
        <w:rPr>
          <w:rFonts w:asciiTheme="minorHAnsi" w:hAnsiTheme="minorHAnsi" w:cstheme="minorHAnsi"/>
          <w:b/>
          <w:iCs/>
          <w:spacing w:val="4"/>
          <w:szCs w:val="20"/>
        </w:rPr>
        <w:t xml:space="preserve"> of Academic I</w:t>
      </w:r>
      <w:r w:rsidR="001E0024" w:rsidRPr="001260FF">
        <w:rPr>
          <w:rFonts w:asciiTheme="minorHAnsi" w:hAnsiTheme="minorHAnsi" w:cstheme="minorHAnsi"/>
          <w:b/>
          <w:iCs/>
          <w:spacing w:val="4"/>
          <w:szCs w:val="20"/>
        </w:rPr>
        <w:t>ntegrity</w:t>
      </w:r>
    </w:p>
    <w:p w14:paraId="2B1F4704" w14:textId="77777777" w:rsidR="001E0024" w:rsidRPr="001260FF" w:rsidRDefault="001E0024" w:rsidP="001E0024">
      <w:pPr>
        <w:rPr>
          <w:rFonts w:asciiTheme="minorHAnsi" w:hAnsiTheme="minorHAnsi" w:cstheme="minorHAnsi"/>
          <w:iCs/>
          <w:spacing w:val="4"/>
          <w:sz w:val="20"/>
          <w:szCs w:val="20"/>
          <w:u w:val="single"/>
        </w:rPr>
      </w:pPr>
    </w:p>
    <w:p w14:paraId="69F42F74" w14:textId="77777777" w:rsidR="001E0024" w:rsidRPr="001260FF" w:rsidRDefault="001E0024" w:rsidP="001E0024">
      <w:pPr>
        <w:jc w:val="both"/>
        <w:rPr>
          <w:rFonts w:asciiTheme="minorHAnsi" w:eastAsia="Times New Roman" w:hAnsiTheme="minorHAnsi" w:cstheme="minorHAnsi"/>
          <w:sz w:val="20"/>
          <w:szCs w:val="20"/>
        </w:rPr>
      </w:pPr>
      <w:r w:rsidRPr="001260FF">
        <w:rPr>
          <w:rFonts w:asciiTheme="minorHAnsi" w:eastAsia="Times New Roman" w:hAnsiTheme="minorHAnsi" w:cstheme="minorHAnsi"/>
          <w:sz w:val="20"/>
          <w:szCs w:val="20"/>
        </w:rPr>
        <w:t xml:space="preserve">You are expected to use the work of other authors in your assignments, and to give full credit to the people whose work you use. You must make it obvious when you have used someone else's ideas or exact words. At </w:t>
      </w:r>
      <w:r w:rsidRPr="001260FF">
        <w:rPr>
          <w:rFonts w:asciiTheme="minorHAnsi" w:eastAsia="Times New Roman" w:hAnsiTheme="minorHAnsi" w:cstheme="minorHAnsi"/>
          <w:sz w:val="20"/>
          <w:szCs w:val="20"/>
        </w:rPr>
        <w:lastRenderedPageBreak/>
        <w:t xml:space="preserve">Winchester School of </w:t>
      </w:r>
      <w:proofErr w:type="gramStart"/>
      <w:r w:rsidRPr="001260FF">
        <w:rPr>
          <w:rFonts w:asciiTheme="minorHAnsi" w:eastAsia="Times New Roman" w:hAnsiTheme="minorHAnsi" w:cstheme="minorHAnsi"/>
          <w:sz w:val="20"/>
          <w:szCs w:val="20"/>
        </w:rPr>
        <w:t>Art</w:t>
      </w:r>
      <w:proofErr w:type="gramEnd"/>
      <w:r w:rsidRPr="001260FF">
        <w:rPr>
          <w:rFonts w:asciiTheme="minorHAnsi" w:eastAsia="Times New Roman" w:hAnsiTheme="minorHAnsi" w:cstheme="minorHAnsi"/>
          <w:sz w:val="20"/>
          <w:szCs w:val="20"/>
        </w:rPr>
        <w:t xml:space="preserve"> we use Harvard Referencing System to do this. In the Research Skills module you will learn/revise and practise how to use it.</w:t>
      </w:r>
    </w:p>
    <w:p w14:paraId="57CD6E86" w14:textId="77777777" w:rsidR="001E0024" w:rsidRPr="001260FF" w:rsidRDefault="001E0024" w:rsidP="001E0024">
      <w:pPr>
        <w:jc w:val="both"/>
        <w:rPr>
          <w:rFonts w:asciiTheme="minorHAnsi" w:eastAsia="Times New Roman" w:hAnsiTheme="minorHAnsi" w:cstheme="minorHAnsi"/>
          <w:sz w:val="20"/>
          <w:szCs w:val="20"/>
        </w:rPr>
      </w:pPr>
    </w:p>
    <w:p w14:paraId="7F15EE68" w14:textId="77777777" w:rsidR="001E0024" w:rsidRPr="001260FF" w:rsidRDefault="001E0024" w:rsidP="001E0024">
      <w:pPr>
        <w:jc w:val="both"/>
        <w:rPr>
          <w:rFonts w:asciiTheme="minorHAnsi" w:eastAsia="Times New Roman" w:hAnsiTheme="minorHAnsi" w:cstheme="minorHAnsi"/>
          <w:sz w:val="20"/>
          <w:szCs w:val="20"/>
        </w:rPr>
      </w:pPr>
      <w:r w:rsidRPr="001260FF">
        <w:rPr>
          <w:rFonts w:asciiTheme="minorHAnsi" w:eastAsia="Times New Roman" w:hAnsiTheme="minorHAnsi" w:cstheme="minorHAnsi"/>
          <w:sz w:val="20"/>
          <w:szCs w:val="20"/>
        </w:rPr>
        <w:t xml:space="preserve">All assignments are submitted both electronically and in paper form. The electronic copy is used for </w:t>
      </w:r>
      <w:proofErr w:type="spellStart"/>
      <w:r w:rsidRPr="001260FF">
        <w:rPr>
          <w:rFonts w:asciiTheme="minorHAnsi" w:eastAsia="Times New Roman" w:hAnsiTheme="minorHAnsi" w:cstheme="minorHAnsi"/>
          <w:sz w:val="20"/>
          <w:szCs w:val="20"/>
        </w:rPr>
        <w:t>Turnitin</w:t>
      </w:r>
      <w:proofErr w:type="spellEnd"/>
      <w:r w:rsidRPr="001260FF">
        <w:rPr>
          <w:rFonts w:asciiTheme="minorHAnsi" w:eastAsia="Times New Roman" w:hAnsiTheme="minorHAnsi" w:cstheme="minorHAnsi"/>
          <w:sz w:val="20"/>
          <w:szCs w:val="20"/>
        </w:rPr>
        <w:t xml:space="preserve"> which checks your work against a large database of websites, journals and </w:t>
      </w:r>
      <w:proofErr w:type="gramStart"/>
      <w:r w:rsidRPr="001260FF">
        <w:rPr>
          <w:rFonts w:asciiTheme="minorHAnsi" w:eastAsia="Times New Roman" w:hAnsiTheme="minorHAnsi" w:cstheme="minorHAnsi"/>
          <w:sz w:val="20"/>
          <w:szCs w:val="20"/>
        </w:rPr>
        <w:t>other</w:t>
      </w:r>
      <w:proofErr w:type="gramEnd"/>
      <w:r w:rsidRPr="001260FF">
        <w:rPr>
          <w:rFonts w:asciiTheme="minorHAnsi" w:eastAsia="Times New Roman" w:hAnsiTheme="minorHAnsi" w:cstheme="minorHAnsi"/>
          <w:sz w:val="20"/>
          <w:szCs w:val="20"/>
        </w:rPr>
        <w:t xml:space="preserve"> students' work. This software is one of the tools used by tutors to detect breaches of academic integrity.</w:t>
      </w:r>
    </w:p>
    <w:p w14:paraId="076802EC" w14:textId="77777777" w:rsidR="001E0024" w:rsidRPr="001260FF" w:rsidRDefault="001E0024" w:rsidP="001E0024">
      <w:pPr>
        <w:jc w:val="both"/>
        <w:rPr>
          <w:rFonts w:asciiTheme="minorHAnsi" w:eastAsia="Times New Roman" w:hAnsiTheme="minorHAnsi" w:cstheme="minorHAnsi"/>
          <w:sz w:val="20"/>
          <w:szCs w:val="20"/>
        </w:rPr>
      </w:pPr>
    </w:p>
    <w:p w14:paraId="3C44C404" w14:textId="77777777" w:rsidR="001E0024" w:rsidRPr="001260FF" w:rsidRDefault="001E0024" w:rsidP="001E0024">
      <w:pPr>
        <w:jc w:val="both"/>
        <w:rPr>
          <w:rFonts w:asciiTheme="minorHAnsi" w:eastAsia="Times New Roman" w:hAnsiTheme="minorHAnsi" w:cstheme="minorHAnsi"/>
          <w:sz w:val="20"/>
          <w:szCs w:val="20"/>
        </w:rPr>
      </w:pPr>
      <w:r w:rsidRPr="001260FF">
        <w:rPr>
          <w:rFonts w:asciiTheme="minorHAnsi" w:eastAsia="Times New Roman" w:hAnsiTheme="minorHAnsi" w:cstheme="minorHAnsi"/>
          <w:sz w:val="20"/>
          <w:szCs w:val="20"/>
        </w:rPr>
        <w:t>The University takes academic integrity very seriously, and the penalties for breaches of academic integrity can be very severe, ranging from penalties to individual assignment grades to automatic failure of the degree as a whole. How to comply with academic integrity regulations is an important part of teaching in the early weeks of semester one, therefore your tutors will be giving you continuous guidance on this.</w:t>
      </w:r>
    </w:p>
    <w:p w14:paraId="3520B4B5" w14:textId="77777777" w:rsidR="002A3950" w:rsidRPr="001260FF" w:rsidRDefault="002A3950" w:rsidP="002C0105">
      <w:pPr>
        <w:rPr>
          <w:rFonts w:asciiTheme="minorHAnsi" w:hAnsiTheme="minorHAnsi" w:cstheme="minorHAnsi"/>
          <w:color w:val="auto"/>
        </w:rPr>
      </w:pPr>
    </w:p>
    <w:p w14:paraId="42C142C5" w14:textId="77777777" w:rsidR="00EF5A70" w:rsidRDefault="00EF5A70" w:rsidP="00857870">
      <w:pPr>
        <w:pStyle w:val="Heading1"/>
        <w:rPr>
          <w:rFonts w:asciiTheme="minorHAnsi" w:hAnsiTheme="minorHAnsi" w:cstheme="minorHAnsi"/>
          <w:b/>
          <w:color w:val="auto"/>
          <w:sz w:val="28"/>
          <w:u w:val="single"/>
        </w:rPr>
      </w:pPr>
      <w:bookmarkStart w:id="3" w:name="_Toc504223802"/>
      <w:r w:rsidRPr="001260FF">
        <w:rPr>
          <w:rFonts w:asciiTheme="minorHAnsi" w:hAnsiTheme="minorHAnsi" w:cstheme="minorHAnsi"/>
          <w:b/>
          <w:color w:val="auto"/>
          <w:sz w:val="28"/>
          <w:u w:val="single"/>
        </w:rPr>
        <w:t>Feedback</w:t>
      </w:r>
      <w:bookmarkEnd w:id="3"/>
    </w:p>
    <w:p w14:paraId="0B2B5031" w14:textId="77777777" w:rsidR="00857870" w:rsidRPr="00857870" w:rsidRDefault="00857870" w:rsidP="00857870"/>
    <w:p w14:paraId="17B02C5D" w14:textId="77777777" w:rsidR="00EF5A70" w:rsidRPr="001260FF" w:rsidRDefault="00EF5A70" w:rsidP="00EF5A7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b/>
          <w:color w:val="auto"/>
          <w:u w:val="single"/>
        </w:rPr>
      </w:pPr>
      <w:r w:rsidRPr="001260FF">
        <w:rPr>
          <w:rFonts w:asciiTheme="minorHAnsi" w:hAnsiTheme="minorHAnsi" w:cstheme="minorHAnsi"/>
          <w:b/>
          <w:color w:val="auto"/>
          <w:u w:val="single"/>
        </w:rPr>
        <w:t>Form of Feedback for Formative Assessment</w:t>
      </w:r>
    </w:p>
    <w:p w14:paraId="5CA2A6FA" w14:textId="77777777" w:rsidR="00EF5A70" w:rsidRPr="001260FF" w:rsidRDefault="00EF5A70" w:rsidP="00EF5A70">
      <w:pPr>
        <w:pStyle w:val="Default"/>
        <w:rPr>
          <w:rFonts w:asciiTheme="minorHAnsi" w:hAnsiTheme="minorHAnsi" w:cstheme="minorHAnsi"/>
          <w:bCs/>
        </w:rPr>
      </w:pPr>
      <w:r w:rsidRPr="001260FF">
        <w:rPr>
          <w:rFonts w:asciiTheme="minorHAnsi" w:hAnsiTheme="minorHAnsi" w:cstheme="minorHAnsi"/>
          <w:bCs/>
        </w:rPr>
        <w:t xml:space="preserve">Including any activity within the module which provides meaningful feedback to students which helps them know how they are doing and how they can improve. Any marks given are not part of the overall module mark. </w:t>
      </w:r>
    </w:p>
    <w:p w14:paraId="66ECB1B0" w14:textId="77777777" w:rsidR="00EF5A70" w:rsidRPr="001260FF" w:rsidRDefault="00EF5A70" w:rsidP="00EF5A70">
      <w:pPr>
        <w:pStyle w:val="Default"/>
        <w:rPr>
          <w:rFonts w:asciiTheme="minorHAnsi" w:hAnsiTheme="minorHAnsi" w:cstheme="minorHAnsi"/>
          <w:bCs/>
        </w:rPr>
      </w:pPr>
    </w:p>
    <w:p w14:paraId="2169AA38" w14:textId="77777777" w:rsidR="00EF5A70" w:rsidRPr="001260FF" w:rsidRDefault="00EF5A70" w:rsidP="00EF5A70">
      <w:pPr>
        <w:pStyle w:val="Default"/>
        <w:rPr>
          <w:rFonts w:asciiTheme="minorHAnsi" w:hAnsiTheme="minorHAnsi" w:cstheme="minorHAnsi"/>
        </w:rPr>
      </w:pPr>
      <w:r w:rsidRPr="001260FF">
        <w:rPr>
          <w:rFonts w:asciiTheme="minorHAnsi" w:hAnsiTheme="minorHAnsi" w:cstheme="minorHAnsi"/>
          <w:bCs/>
        </w:rPr>
        <w:t xml:space="preserve">A </w:t>
      </w:r>
      <w:proofErr w:type="gramStart"/>
      <w:r w:rsidRPr="001260FF">
        <w:rPr>
          <w:rFonts w:asciiTheme="minorHAnsi" w:hAnsiTheme="minorHAnsi" w:cstheme="minorHAnsi"/>
          <w:bCs/>
        </w:rPr>
        <w:t>two hour</w:t>
      </w:r>
      <w:proofErr w:type="gramEnd"/>
      <w:r w:rsidRPr="001260FF">
        <w:rPr>
          <w:rFonts w:asciiTheme="minorHAnsi" w:hAnsiTheme="minorHAnsi" w:cstheme="minorHAnsi"/>
          <w:bCs/>
        </w:rPr>
        <w:t xml:space="preserve"> tutorial will be provided throughout the semester in small group settings to</w:t>
      </w:r>
      <w:r w:rsidRPr="001260FF">
        <w:rPr>
          <w:rFonts w:asciiTheme="minorHAnsi" w:hAnsiTheme="minorHAnsi" w:cstheme="minorHAnsi"/>
        </w:rPr>
        <w:t xml:space="preserve"> help you to reflect on your progress and support you with you studies.</w:t>
      </w:r>
    </w:p>
    <w:p w14:paraId="6DB3F4CB" w14:textId="77777777" w:rsidR="00EF5A70" w:rsidRPr="001260FF" w:rsidRDefault="00EF5A70" w:rsidP="00EF5A7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color w:val="auto"/>
        </w:rPr>
      </w:pPr>
    </w:p>
    <w:p w14:paraId="2BC2F068" w14:textId="77777777" w:rsidR="00EF5A70" w:rsidRPr="001260FF" w:rsidRDefault="00EF5A70" w:rsidP="00EF5A7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b/>
          <w:color w:val="auto"/>
          <w:u w:val="single"/>
        </w:rPr>
      </w:pPr>
      <w:r w:rsidRPr="001260FF">
        <w:rPr>
          <w:rFonts w:asciiTheme="minorHAnsi" w:hAnsiTheme="minorHAnsi" w:cstheme="minorHAnsi"/>
          <w:b/>
          <w:color w:val="auto"/>
          <w:u w:val="single"/>
        </w:rPr>
        <w:t>Form of Feedback for Summative Assessment</w:t>
      </w:r>
    </w:p>
    <w:p w14:paraId="708D858B" w14:textId="77777777" w:rsidR="00B57334" w:rsidRPr="00663856" w:rsidRDefault="00EF5A70" w:rsidP="00663856">
      <w:pPr>
        <w:pStyle w:val="Default"/>
        <w:rPr>
          <w:rFonts w:asciiTheme="minorHAnsi" w:hAnsiTheme="minorHAnsi" w:cstheme="minorHAnsi"/>
        </w:rPr>
        <w:sectPr w:rsidR="00B57334" w:rsidRPr="00663856" w:rsidSect="00B57334">
          <w:footerReference w:type="default" r:id="rId20"/>
          <w:footerReference w:type="first" r:id="rId21"/>
          <w:pgSz w:w="11906" w:h="16838" w:code="9"/>
          <w:pgMar w:top="1440" w:right="1440" w:bottom="1440" w:left="1440" w:header="709" w:footer="709" w:gutter="0"/>
          <w:pgNumType w:start="1"/>
          <w:cols w:space="708"/>
          <w:titlePg/>
          <w:docGrid w:linePitch="360"/>
        </w:sectPr>
      </w:pPr>
      <w:r w:rsidRPr="001260FF">
        <w:rPr>
          <w:rFonts w:asciiTheme="minorHAnsi" w:hAnsiTheme="minorHAnsi" w:cstheme="minorHAnsi"/>
        </w:rPr>
        <w:t xml:space="preserve">3000 word, illustrated essay - Students will receive written feedback on a specifically designed template, which includes their grade and developmental comments. </w:t>
      </w:r>
    </w:p>
    <w:p w14:paraId="00491571" w14:textId="77777777" w:rsidR="001B6A88" w:rsidRPr="001260FF" w:rsidRDefault="00B57334" w:rsidP="009A36E8">
      <w:pPr>
        <w:pStyle w:val="Heading1"/>
        <w:rPr>
          <w:rFonts w:asciiTheme="minorHAnsi" w:hAnsiTheme="minorHAnsi" w:cstheme="minorHAnsi"/>
          <w:b/>
          <w:color w:val="auto"/>
          <w:sz w:val="24"/>
        </w:rPr>
      </w:pPr>
      <w:bookmarkStart w:id="4" w:name="_Toc504223801"/>
      <w:r w:rsidRPr="001260FF">
        <w:rPr>
          <w:rFonts w:asciiTheme="minorHAnsi" w:hAnsiTheme="minorHAnsi" w:cstheme="minorHAnsi"/>
          <w:b/>
          <w:color w:val="auto"/>
          <w:sz w:val="24"/>
        </w:rPr>
        <w:lastRenderedPageBreak/>
        <w:t>Assessment Criteria:</w:t>
      </w:r>
      <w:bookmarkEnd w:id="4"/>
    </w:p>
    <w:tbl>
      <w:tblPr>
        <w:tblStyle w:val="TableGrid"/>
        <w:tblW w:w="0" w:type="auto"/>
        <w:tblLayout w:type="fixed"/>
        <w:tblLook w:val="04A0" w:firstRow="1" w:lastRow="0" w:firstColumn="1" w:lastColumn="0" w:noHBand="0" w:noVBand="1"/>
      </w:tblPr>
      <w:tblGrid>
        <w:gridCol w:w="1526"/>
        <w:gridCol w:w="3962"/>
        <w:gridCol w:w="3692"/>
        <w:gridCol w:w="4795"/>
      </w:tblGrid>
      <w:tr w:rsidR="00A363EA" w:rsidRPr="001260FF" w14:paraId="0474B640" w14:textId="77777777" w:rsidTr="00516B9D">
        <w:trPr>
          <w:trHeight w:val="608"/>
        </w:trPr>
        <w:tc>
          <w:tcPr>
            <w:tcW w:w="1526" w:type="dxa"/>
          </w:tcPr>
          <w:p w14:paraId="0EC851EB" w14:textId="77777777" w:rsidR="00A363EA" w:rsidRPr="001260FF" w:rsidRDefault="00A363EA"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p>
        </w:tc>
        <w:tc>
          <w:tcPr>
            <w:tcW w:w="12449" w:type="dxa"/>
            <w:gridSpan w:val="3"/>
          </w:tcPr>
          <w:p w14:paraId="35FB4AE3" w14:textId="77777777" w:rsidR="00A363EA" w:rsidRPr="001260FF" w:rsidRDefault="00A363EA"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proofErr w:type="gramStart"/>
            <w:r w:rsidRPr="001260FF">
              <w:rPr>
                <w:rFonts w:asciiTheme="minorHAnsi" w:hAnsiTheme="minorHAnsi" w:cstheme="minorHAnsi"/>
                <w:b/>
                <w:color w:val="auto"/>
                <w:sz w:val="20"/>
                <w:szCs w:val="20"/>
              </w:rPr>
              <w:t>Winchester  School</w:t>
            </w:r>
            <w:proofErr w:type="gramEnd"/>
            <w:r w:rsidRPr="001260FF">
              <w:rPr>
                <w:rFonts w:asciiTheme="minorHAnsi" w:hAnsiTheme="minorHAnsi" w:cstheme="minorHAnsi"/>
                <w:b/>
                <w:color w:val="auto"/>
                <w:sz w:val="20"/>
                <w:szCs w:val="20"/>
              </w:rPr>
              <w:t xml:space="preserve"> of Art PGT programme</w:t>
            </w:r>
            <w:r w:rsidR="00033909" w:rsidRPr="001260FF">
              <w:rPr>
                <w:rFonts w:asciiTheme="minorHAnsi" w:hAnsiTheme="minorHAnsi" w:cstheme="minorHAnsi"/>
                <w:b/>
                <w:color w:val="auto"/>
                <w:sz w:val="20"/>
                <w:szCs w:val="20"/>
              </w:rPr>
              <w:t>s</w:t>
            </w:r>
            <w:r w:rsidRPr="001260FF">
              <w:rPr>
                <w:rFonts w:asciiTheme="minorHAnsi" w:hAnsiTheme="minorHAnsi" w:cstheme="minorHAnsi"/>
                <w:b/>
                <w:sz w:val="20"/>
                <w:szCs w:val="20"/>
              </w:rPr>
              <w:t xml:space="preserve"> marking descriptors aligned to </w:t>
            </w:r>
            <w:r w:rsidR="00033909" w:rsidRPr="001260FF">
              <w:rPr>
                <w:rFonts w:asciiTheme="minorHAnsi" w:hAnsiTheme="minorHAnsi" w:cstheme="minorHAnsi"/>
                <w:b/>
                <w:sz w:val="20"/>
                <w:szCs w:val="20"/>
              </w:rPr>
              <w:t>learning o</w:t>
            </w:r>
            <w:r w:rsidRPr="001260FF">
              <w:rPr>
                <w:rFonts w:asciiTheme="minorHAnsi" w:hAnsiTheme="minorHAnsi" w:cstheme="minorHAnsi"/>
                <w:b/>
                <w:sz w:val="20"/>
                <w:szCs w:val="20"/>
              </w:rPr>
              <w:t>utcomes categories</w:t>
            </w:r>
          </w:p>
        </w:tc>
      </w:tr>
      <w:tr w:rsidR="00033909" w:rsidRPr="001260FF" w14:paraId="213BC964" w14:textId="77777777" w:rsidTr="00516B9D">
        <w:trPr>
          <w:trHeight w:val="631"/>
        </w:trPr>
        <w:tc>
          <w:tcPr>
            <w:tcW w:w="1526" w:type="dxa"/>
          </w:tcPr>
          <w:p w14:paraId="0C805B64" w14:textId="77777777" w:rsidR="00033909" w:rsidRPr="001260FF" w:rsidRDefault="00033909"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p>
        </w:tc>
        <w:tc>
          <w:tcPr>
            <w:tcW w:w="3962" w:type="dxa"/>
          </w:tcPr>
          <w:p w14:paraId="333ED043" w14:textId="77777777" w:rsidR="00516B9D" w:rsidRPr="001260FF" w:rsidRDefault="00033909"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0"/>
                <w:szCs w:val="20"/>
              </w:rPr>
            </w:pPr>
            <w:r w:rsidRPr="001260FF">
              <w:rPr>
                <w:rFonts w:asciiTheme="minorHAnsi" w:hAnsiTheme="minorHAnsi" w:cstheme="minorHAnsi"/>
                <w:b/>
                <w:sz w:val="20"/>
                <w:szCs w:val="20"/>
              </w:rPr>
              <w:t>Knowledge and Understanding</w:t>
            </w:r>
          </w:p>
          <w:p w14:paraId="0BC87861" w14:textId="77777777" w:rsidR="00033909" w:rsidRPr="001260FF" w:rsidRDefault="00033909"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0"/>
                <w:szCs w:val="20"/>
              </w:rPr>
            </w:pPr>
            <w:r w:rsidRPr="001260FF">
              <w:rPr>
                <w:rFonts w:asciiTheme="minorHAnsi" w:hAnsiTheme="minorHAnsi" w:cstheme="minorHAnsi"/>
                <w:b/>
                <w:sz w:val="20"/>
                <w:szCs w:val="20"/>
              </w:rPr>
              <w:t>A</w:t>
            </w:r>
          </w:p>
          <w:p w14:paraId="24BED324"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p>
        </w:tc>
        <w:tc>
          <w:tcPr>
            <w:tcW w:w="3692" w:type="dxa"/>
          </w:tcPr>
          <w:p w14:paraId="47B6E4DE" w14:textId="77777777" w:rsidR="00516B9D" w:rsidRPr="001260FF" w:rsidRDefault="00033909"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0"/>
                <w:szCs w:val="20"/>
              </w:rPr>
            </w:pPr>
            <w:r w:rsidRPr="001260FF">
              <w:rPr>
                <w:rFonts w:asciiTheme="minorHAnsi" w:hAnsiTheme="minorHAnsi" w:cstheme="minorHAnsi"/>
                <w:b/>
                <w:sz w:val="20"/>
                <w:szCs w:val="20"/>
              </w:rPr>
              <w:t>Subject Specific Intellectual and Research Skills</w:t>
            </w:r>
          </w:p>
          <w:p w14:paraId="4E76FBDA" w14:textId="77777777" w:rsidR="00033909" w:rsidRPr="001260FF" w:rsidRDefault="00033909"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r w:rsidRPr="001260FF">
              <w:rPr>
                <w:rFonts w:asciiTheme="minorHAnsi" w:hAnsiTheme="minorHAnsi" w:cstheme="minorHAnsi"/>
                <w:b/>
                <w:sz w:val="20"/>
                <w:szCs w:val="20"/>
              </w:rPr>
              <w:t>B</w:t>
            </w:r>
          </w:p>
        </w:tc>
        <w:tc>
          <w:tcPr>
            <w:tcW w:w="4795" w:type="dxa"/>
          </w:tcPr>
          <w:p w14:paraId="45A8C6EB" w14:textId="77777777" w:rsidR="00516B9D" w:rsidRPr="001260FF" w:rsidRDefault="00033909"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 w:val="20"/>
                <w:szCs w:val="20"/>
              </w:rPr>
            </w:pPr>
            <w:r w:rsidRPr="001260FF">
              <w:rPr>
                <w:rFonts w:asciiTheme="minorHAnsi" w:hAnsiTheme="minorHAnsi" w:cstheme="minorHAnsi"/>
                <w:b/>
                <w:sz w:val="20"/>
                <w:szCs w:val="20"/>
              </w:rPr>
              <w:t>Transferable and Generic Skills</w:t>
            </w:r>
          </w:p>
          <w:p w14:paraId="76E3EE59" w14:textId="77777777" w:rsidR="00033909" w:rsidRPr="001260FF" w:rsidRDefault="00033909"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r w:rsidRPr="001260FF">
              <w:rPr>
                <w:rFonts w:asciiTheme="minorHAnsi" w:hAnsiTheme="minorHAnsi" w:cstheme="minorHAnsi"/>
                <w:b/>
                <w:sz w:val="20"/>
                <w:szCs w:val="20"/>
              </w:rPr>
              <w:t>C</w:t>
            </w:r>
          </w:p>
        </w:tc>
      </w:tr>
      <w:tr w:rsidR="00033909" w:rsidRPr="001260FF" w14:paraId="07050E1F" w14:textId="77777777" w:rsidTr="00516B9D">
        <w:trPr>
          <w:trHeight w:val="1933"/>
        </w:trPr>
        <w:tc>
          <w:tcPr>
            <w:tcW w:w="1526" w:type="dxa"/>
          </w:tcPr>
          <w:p w14:paraId="0DA9BAF4" w14:textId="77777777" w:rsidR="00033909" w:rsidRPr="001260FF" w:rsidRDefault="00033909"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r w:rsidRPr="001260FF">
              <w:rPr>
                <w:rFonts w:asciiTheme="minorHAnsi" w:hAnsiTheme="minorHAnsi" w:cstheme="minorHAnsi"/>
                <w:b/>
                <w:color w:val="auto"/>
                <w:sz w:val="20"/>
                <w:szCs w:val="20"/>
              </w:rPr>
              <w:t>Distinction</w:t>
            </w:r>
          </w:p>
          <w:p w14:paraId="4375C9E7" w14:textId="77777777" w:rsidR="00033909" w:rsidRPr="001260FF" w:rsidRDefault="00033909"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r w:rsidRPr="001260FF">
              <w:rPr>
                <w:rFonts w:asciiTheme="minorHAnsi" w:hAnsiTheme="minorHAnsi" w:cstheme="minorHAnsi"/>
                <w:b/>
                <w:color w:val="auto"/>
                <w:sz w:val="20"/>
                <w:szCs w:val="20"/>
              </w:rPr>
              <w:t>100%-80%</w:t>
            </w:r>
          </w:p>
        </w:tc>
        <w:tc>
          <w:tcPr>
            <w:tcW w:w="3962" w:type="dxa"/>
          </w:tcPr>
          <w:p w14:paraId="18CF83A7" w14:textId="77777777" w:rsidR="00033909" w:rsidRPr="001260FF" w:rsidRDefault="00033909" w:rsidP="00516B9D">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0"/>
                <w:szCs w:val="20"/>
              </w:rPr>
            </w:pPr>
            <w:r w:rsidRPr="001260FF">
              <w:rPr>
                <w:rFonts w:asciiTheme="minorHAnsi" w:hAnsiTheme="minorHAnsi" w:cstheme="minorHAnsi"/>
                <w:b/>
                <w:sz w:val="20"/>
                <w:szCs w:val="20"/>
              </w:rPr>
              <w:t>Exceptional systematic knowledge of key concepts and research informed literature in your discipline. Evidence of outstanding comprehension of theories, methods and techniques. Exceptional critical awareness of new insights and skills at the forefront of the discipline.</w:t>
            </w:r>
          </w:p>
        </w:tc>
        <w:tc>
          <w:tcPr>
            <w:tcW w:w="3692" w:type="dxa"/>
          </w:tcPr>
          <w:p w14:paraId="6BFA6440" w14:textId="77777777" w:rsidR="00033909" w:rsidRPr="001260FF" w:rsidRDefault="00033909" w:rsidP="00516B9D">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0"/>
                <w:szCs w:val="20"/>
              </w:rPr>
            </w:pPr>
            <w:r w:rsidRPr="001260FF">
              <w:rPr>
                <w:rFonts w:asciiTheme="minorHAnsi" w:hAnsiTheme="minorHAnsi" w:cstheme="minorHAnsi"/>
                <w:b/>
                <w:sz w:val="20"/>
                <w:szCs w:val="20"/>
              </w:rPr>
              <w:t>Exceptional ability to critically analyse scholarship and question complex ideas. Clear evidence of advanced ability to critically evaluate research and interpret methods and techniques of enquiry. Outstanding problem</w:t>
            </w:r>
            <w:r w:rsidR="005C74E0" w:rsidRPr="001260FF">
              <w:rPr>
                <w:rFonts w:asciiTheme="minorHAnsi" w:hAnsiTheme="minorHAnsi" w:cstheme="minorHAnsi"/>
                <w:b/>
                <w:sz w:val="20"/>
                <w:szCs w:val="20"/>
              </w:rPr>
              <w:t xml:space="preserve"> </w:t>
            </w:r>
            <w:r w:rsidRPr="001260FF">
              <w:rPr>
                <w:rFonts w:asciiTheme="minorHAnsi" w:hAnsiTheme="minorHAnsi" w:cstheme="minorHAnsi"/>
                <w:b/>
                <w:sz w:val="20"/>
                <w:szCs w:val="20"/>
              </w:rPr>
              <w:t>solving and risk-taking skills, to creatively test ideas, techniques and materials.</w:t>
            </w:r>
          </w:p>
        </w:tc>
        <w:tc>
          <w:tcPr>
            <w:tcW w:w="4795" w:type="dxa"/>
          </w:tcPr>
          <w:p w14:paraId="7FE4C922" w14:textId="77777777" w:rsidR="00033909" w:rsidRPr="001260FF" w:rsidRDefault="00033909" w:rsidP="00516B9D">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0"/>
                <w:szCs w:val="20"/>
              </w:rPr>
            </w:pPr>
            <w:r w:rsidRPr="001260FF">
              <w:rPr>
                <w:rFonts w:asciiTheme="minorHAnsi" w:hAnsiTheme="minorHAnsi" w:cstheme="minorHAnsi"/>
                <w:b/>
                <w:sz w:val="20"/>
                <w:szCs w:val="20"/>
              </w:rPr>
              <w:t>Exceptional self</w:t>
            </w:r>
            <w:r w:rsidR="00654A49" w:rsidRPr="001260FF">
              <w:rPr>
                <w:rFonts w:asciiTheme="minorHAnsi" w:hAnsiTheme="minorHAnsi" w:cstheme="minorHAnsi"/>
                <w:b/>
                <w:sz w:val="20"/>
                <w:szCs w:val="20"/>
              </w:rPr>
              <w:t>-</w:t>
            </w:r>
            <w:r w:rsidRPr="001260FF">
              <w:rPr>
                <w:rFonts w:asciiTheme="minorHAnsi" w:hAnsiTheme="minorHAnsi" w:cstheme="minorHAnsi"/>
                <w:b/>
                <w:sz w:val="20"/>
                <w:szCs w:val="20"/>
              </w:rPr>
              <w:t>management, autonomy and interpersonal learning skills. Outstanding communication skills across a range of formats and contexts. Accurate referencing rules are applied rigorously: may be of publishable standard. Outstanding presentation skills, well- organised selection of materials and sources.</w:t>
            </w:r>
          </w:p>
        </w:tc>
      </w:tr>
      <w:tr w:rsidR="00516B9D" w:rsidRPr="001260FF" w14:paraId="43CFEE33" w14:textId="77777777" w:rsidTr="00516B9D">
        <w:trPr>
          <w:trHeight w:val="147"/>
        </w:trPr>
        <w:tc>
          <w:tcPr>
            <w:tcW w:w="1526" w:type="dxa"/>
          </w:tcPr>
          <w:p w14:paraId="67FB7CF9"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r w:rsidRPr="001260FF">
              <w:rPr>
                <w:rFonts w:asciiTheme="minorHAnsi" w:hAnsiTheme="minorHAnsi" w:cstheme="minorHAnsi"/>
                <w:b/>
                <w:color w:val="auto"/>
                <w:sz w:val="20"/>
                <w:szCs w:val="20"/>
              </w:rPr>
              <w:t>Distinction</w:t>
            </w:r>
          </w:p>
          <w:p w14:paraId="35F641C3"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r w:rsidRPr="001260FF">
              <w:rPr>
                <w:rFonts w:asciiTheme="minorHAnsi" w:hAnsiTheme="minorHAnsi" w:cstheme="minorHAnsi"/>
                <w:b/>
                <w:color w:val="auto"/>
                <w:sz w:val="20"/>
                <w:szCs w:val="20"/>
              </w:rPr>
              <w:t>79%-70%</w:t>
            </w:r>
          </w:p>
        </w:tc>
        <w:tc>
          <w:tcPr>
            <w:tcW w:w="3962" w:type="dxa"/>
          </w:tcPr>
          <w:p w14:paraId="43459F7F"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0"/>
                <w:szCs w:val="20"/>
              </w:rPr>
            </w:pPr>
            <w:r w:rsidRPr="001260FF">
              <w:rPr>
                <w:rFonts w:asciiTheme="minorHAnsi" w:hAnsiTheme="minorHAnsi" w:cstheme="minorHAnsi"/>
                <w:b/>
                <w:sz w:val="20"/>
                <w:szCs w:val="20"/>
              </w:rPr>
              <w:t>Comprehensive systematic knowledge of key concepts and research informed literature covered in your area of study. Evidence of excellent use of theories, methods and techniques. Advanced critical awareness of new insights and skills at the forefront of the discipline</w:t>
            </w:r>
          </w:p>
        </w:tc>
        <w:tc>
          <w:tcPr>
            <w:tcW w:w="3692" w:type="dxa"/>
          </w:tcPr>
          <w:p w14:paraId="610493D1"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0"/>
                <w:szCs w:val="20"/>
              </w:rPr>
            </w:pPr>
            <w:r w:rsidRPr="001260FF">
              <w:rPr>
                <w:rFonts w:asciiTheme="minorHAnsi" w:hAnsiTheme="minorHAnsi" w:cstheme="minorHAnsi"/>
                <w:b/>
                <w:sz w:val="20"/>
                <w:szCs w:val="20"/>
              </w:rPr>
              <w:t>Excellent ability to critically analyse scholarship and question complex ideas. Evidence of advanced ability to critically evaluate research and interpret methods and techniques of enquiry. Excellent problem-solving and risk-taking skills, to creatively test ideas, techniques and materials</w:t>
            </w:r>
          </w:p>
        </w:tc>
        <w:tc>
          <w:tcPr>
            <w:tcW w:w="4795" w:type="dxa"/>
          </w:tcPr>
          <w:p w14:paraId="07A79A1D"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0"/>
                <w:szCs w:val="20"/>
              </w:rPr>
            </w:pPr>
            <w:r w:rsidRPr="001260FF">
              <w:rPr>
                <w:rFonts w:asciiTheme="minorHAnsi" w:hAnsiTheme="minorHAnsi" w:cstheme="minorHAnsi"/>
                <w:b/>
                <w:sz w:val="20"/>
                <w:szCs w:val="20"/>
              </w:rPr>
              <w:t>Excellent self- management, autonomy and interpersonal learning skills. Advanced communication skills across a range of formats and contexts. Accurate referencing rules are applied rigorously: may be of publishable standard. Advanced presentation skills, well- organised selection of materials and sources</w:t>
            </w:r>
          </w:p>
        </w:tc>
      </w:tr>
      <w:tr w:rsidR="00516B9D" w:rsidRPr="001260FF" w14:paraId="32F9E5F3" w14:textId="77777777" w:rsidTr="00516B9D">
        <w:trPr>
          <w:trHeight w:val="147"/>
        </w:trPr>
        <w:tc>
          <w:tcPr>
            <w:tcW w:w="1526" w:type="dxa"/>
          </w:tcPr>
          <w:p w14:paraId="1AF2060D"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r w:rsidRPr="001260FF">
              <w:rPr>
                <w:rFonts w:asciiTheme="minorHAnsi" w:hAnsiTheme="minorHAnsi" w:cstheme="minorHAnsi"/>
                <w:b/>
                <w:color w:val="auto"/>
                <w:sz w:val="20"/>
                <w:szCs w:val="20"/>
              </w:rPr>
              <w:t>Merit</w:t>
            </w:r>
          </w:p>
          <w:p w14:paraId="51DEED4C"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r w:rsidRPr="001260FF">
              <w:rPr>
                <w:rFonts w:asciiTheme="minorHAnsi" w:hAnsiTheme="minorHAnsi" w:cstheme="minorHAnsi"/>
                <w:b/>
                <w:color w:val="auto"/>
                <w:sz w:val="20"/>
                <w:szCs w:val="20"/>
              </w:rPr>
              <w:t>69%-60%</w:t>
            </w:r>
          </w:p>
        </w:tc>
        <w:tc>
          <w:tcPr>
            <w:tcW w:w="3962" w:type="dxa"/>
          </w:tcPr>
          <w:p w14:paraId="70426EDF"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0"/>
                <w:szCs w:val="20"/>
              </w:rPr>
            </w:pPr>
            <w:r w:rsidRPr="001260FF">
              <w:rPr>
                <w:rFonts w:asciiTheme="minorHAnsi" w:hAnsiTheme="minorHAnsi" w:cstheme="minorHAnsi"/>
                <w:b/>
                <w:sz w:val="20"/>
                <w:szCs w:val="20"/>
              </w:rPr>
              <w:t>Good systematic knowledge of key concepts and a range of research informed literature covered in your area of study. Clear evidence of use of theories, methods and techniques. Good critical awareness of new insights and skills, some of which are at the forefront of the discipline.</w:t>
            </w:r>
          </w:p>
        </w:tc>
        <w:tc>
          <w:tcPr>
            <w:tcW w:w="3692" w:type="dxa"/>
          </w:tcPr>
          <w:p w14:paraId="3FA4614A"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0"/>
                <w:szCs w:val="20"/>
              </w:rPr>
            </w:pPr>
            <w:r w:rsidRPr="001260FF">
              <w:rPr>
                <w:rFonts w:asciiTheme="minorHAnsi" w:hAnsiTheme="minorHAnsi" w:cstheme="minorHAnsi"/>
                <w:b/>
                <w:sz w:val="20"/>
                <w:szCs w:val="20"/>
              </w:rPr>
              <w:t>Good ability to critically analyse scholarship and question complex ideas. Evidence of consistent ability to critically evaluate research and interpret methods and techniques of enquiry. Good problem-solving and risk-taking skills, to creatively test ideas, techniques and materials</w:t>
            </w:r>
          </w:p>
        </w:tc>
        <w:tc>
          <w:tcPr>
            <w:tcW w:w="4795" w:type="dxa"/>
          </w:tcPr>
          <w:p w14:paraId="20352C86"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0"/>
                <w:szCs w:val="20"/>
              </w:rPr>
            </w:pPr>
            <w:r w:rsidRPr="001260FF">
              <w:rPr>
                <w:rFonts w:asciiTheme="minorHAnsi" w:hAnsiTheme="minorHAnsi" w:cstheme="minorHAnsi"/>
                <w:b/>
                <w:sz w:val="20"/>
                <w:szCs w:val="20"/>
              </w:rPr>
              <w:t>Good self- management, autonomy and interpersonal learning skills. Accomplished communication skills across a range of formats and contexts. Competent referencing rules are applied rigorously: may be of publishable standard. Accomplished presentation skills, well-organised selection of materials and sources.</w:t>
            </w:r>
          </w:p>
        </w:tc>
      </w:tr>
      <w:tr w:rsidR="00516B9D" w:rsidRPr="001260FF" w14:paraId="33EE35D0" w14:textId="77777777" w:rsidTr="00516B9D">
        <w:trPr>
          <w:trHeight w:val="147"/>
        </w:trPr>
        <w:tc>
          <w:tcPr>
            <w:tcW w:w="1526" w:type="dxa"/>
          </w:tcPr>
          <w:p w14:paraId="37F769E1"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r w:rsidRPr="001260FF">
              <w:rPr>
                <w:rFonts w:asciiTheme="minorHAnsi" w:hAnsiTheme="minorHAnsi" w:cstheme="minorHAnsi"/>
                <w:b/>
                <w:color w:val="auto"/>
                <w:sz w:val="20"/>
                <w:szCs w:val="20"/>
              </w:rPr>
              <w:t>Pass</w:t>
            </w:r>
          </w:p>
          <w:p w14:paraId="29A5A4F9"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r w:rsidRPr="001260FF">
              <w:rPr>
                <w:rFonts w:asciiTheme="minorHAnsi" w:hAnsiTheme="minorHAnsi" w:cstheme="minorHAnsi"/>
                <w:b/>
                <w:color w:val="auto"/>
                <w:sz w:val="20"/>
                <w:szCs w:val="20"/>
              </w:rPr>
              <w:t>59%-50%</w:t>
            </w:r>
          </w:p>
        </w:tc>
        <w:tc>
          <w:tcPr>
            <w:tcW w:w="3962" w:type="dxa"/>
          </w:tcPr>
          <w:p w14:paraId="52B69BD4"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0"/>
                <w:szCs w:val="20"/>
              </w:rPr>
            </w:pPr>
            <w:r w:rsidRPr="001260FF">
              <w:rPr>
                <w:rFonts w:asciiTheme="minorHAnsi" w:hAnsiTheme="minorHAnsi" w:cstheme="minorHAnsi"/>
                <w:b/>
                <w:sz w:val="20"/>
                <w:szCs w:val="20"/>
              </w:rPr>
              <w:t xml:space="preserve">Adequate systematic knowledge of key concepts and a range of research informed literature covered in your area of study. Satisfactory evidence of use of theories, methods and techniques. Competent critical </w:t>
            </w:r>
            <w:r w:rsidRPr="001260FF">
              <w:rPr>
                <w:rFonts w:asciiTheme="minorHAnsi" w:hAnsiTheme="minorHAnsi" w:cstheme="minorHAnsi"/>
                <w:b/>
                <w:sz w:val="20"/>
                <w:szCs w:val="20"/>
              </w:rPr>
              <w:lastRenderedPageBreak/>
              <w:t>awareness of new insights and skills in the discipline.</w:t>
            </w:r>
          </w:p>
        </w:tc>
        <w:tc>
          <w:tcPr>
            <w:tcW w:w="3692" w:type="dxa"/>
          </w:tcPr>
          <w:p w14:paraId="4284F6C5"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0"/>
                <w:szCs w:val="20"/>
              </w:rPr>
            </w:pPr>
            <w:r w:rsidRPr="001260FF">
              <w:rPr>
                <w:rFonts w:asciiTheme="minorHAnsi" w:hAnsiTheme="minorHAnsi" w:cstheme="minorHAnsi"/>
                <w:b/>
                <w:sz w:val="20"/>
                <w:szCs w:val="20"/>
              </w:rPr>
              <w:lastRenderedPageBreak/>
              <w:t xml:space="preserve">Competent ability to critically analyse scholarship and question complex ideas. Satisfactory evidence of ability to critically evaluate research and interpret methods and techniques of enquiry. Adequate problem-solving and risk-taking skills, to </w:t>
            </w:r>
            <w:r w:rsidRPr="001260FF">
              <w:rPr>
                <w:rFonts w:asciiTheme="minorHAnsi" w:hAnsiTheme="minorHAnsi" w:cstheme="minorHAnsi"/>
                <w:b/>
                <w:sz w:val="20"/>
                <w:szCs w:val="20"/>
              </w:rPr>
              <w:lastRenderedPageBreak/>
              <w:t>creatively test ideas, techniques and materials</w:t>
            </w:r>
          </w:p>
        </w:tc>
        <w:tc>
          <w:tcPr>
            <w:tcW w:w="4795" w:type="dxa"/>
          </w:tcPr>
          <w:p w14:paraId="01FBCCD8"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0"/>
                <w:szCs w:val="20"/>
              </w:rPr>
            </w:pPr>
            <w:r w:rsidRPr="001260FF">
              <w:rPr>
                <w:rFonts w:asciiTheme="minorHAnsi" w:hAnsiTheme="minorHAnsi" w:cstheme="minorHAnsi"/>
                <w:b/>
                <w:sz w:val="20"/>
                <w:szCs w:val="20"/>
              </w:rPr>
              <w:lastRenderedPageBreak/>
              <w:t xml:space="preserve">Adequate self- management, autonomy and interpersonal learning skills. Competent communication skills across a range of formats and contexts. Adequate evidence of referencing rules being applied: some of which may be to a publishable </w:t>
            </w:r>
            <w:r w:rsidRPr="001260FF">
              <w:rPr>
                <w:rFonts w:asciiTheme="minorHAnsi" w:hAnsiTheme="minorHAnsi" w:cstheme="minorHAnsi"/>
                <w:b/>
                <w:sz w:val="20"/>
                <w:szCs w:val="20"/>
              </w:rPr>
              <w:lastRenderedPageBreak/>
              <w:t>standard. Competent presentation skills and organised selection of materials and sources.</w:t>
            </w:r>
          </w:p>
        </w:tc>
      </w:tr>
      <w:tr w:rsidR="00516B9D" w:rsidRPr="001260FF" w14:paraId="772A41C1" w14:textId="77777777" w:rsidTr="00516B9D">
        <w:trPr>
          <w:trHeight w:val="147"/>
        </w:trPr>
        <w:tc>
          <w:tcPr>
            <w:tcW w:w="1526" w:type="dxa"/>
          </w:tcPr>
          <w:p w14:paraId="54934102"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proofErr w:type="spellStart"/>
            <w:r w:rsidRPr="001260FF">
              <w:rPr>
                <w:rFonts w:asciiTheme="minorHAnsi" w:hAnsiTheme="minorHAnsi" w:cstheme="minorHAnsi"/>
                <w:b/>
                <w:color w:val="auto"/>
                <w:sz w:val="20"/>
                <w:szCs w:val="20"/>
              </w:rPr>
              <w:lastRenderedPageBreak/>
              <w:t>Compensatable</w:t>
            </w:r>
            <w:proofErr w:type="spellEnd"/>
            <w:r w:rsidRPr="001260FF">
              <w:rPr>
                <w:rFonts w:asciiTheme="minorHAnsi" w:hAnsiTheme="minorHAnsi" w:cstheme="minorHAnsi"/>
                <w:b/>
                <w:color w:val="auto"/>
                <w:sz w:val="20"/>
                <w:szCs w:val="20"/>
              </w:rPr>
              <w:t xml:space="preserve"> Fail</w:t>
            </w:r>
          </w:p>
          <w:p w14:paraId="3031CF68"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r w:rsidRPr="001260FF">
              <w:rPr>
                <w:rFonts w:asciiTheme="minorHAnsi" w:hAnsiTheme="minorHAnsi" w:cstheme="minorHAnsi"/>
                <w:b/>
                <w:color w:val="auto"/>
                <w:sz w:val="20"/>
                <w:szCs w:val="20"/>
              </w:rPr>
              <w:t>49%-35%</w:t>
            </w:r>
          </w:p>
          <w:p w14:paraId="01EE8EEB"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p>
        </w:tc>
        <w:tc>
          <w:tcPr>
            <w:tcW w:w="3962" w:type="dxa"/>
          </w:tcPr>
          <w:p w14:paraId="37ED8172"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0"/>
                <w:szCs w:val="20"/>
              </w:rPr>
            </w:pPr>
            <w:r w:rsidRPr="001260FF">
              <w:rPr>
                <w:rFonts w:asciiTheme="minorHAnsi" w:hAnsiTheme="minorHAnsi" w:cstheme="minorHAnsi"/>
                <w:b/>
                <w:sz w:val="20"/>
                <w:szCs w:val="20"/>
              </w:rPr>
              <w:t>Some knowledge of key concepts and research informed literature covered in your area of study. Limited evidence of use of theories, methods and techniques. Partial critical awareness of new insights and skills in the discipline.</w:t>
            </w:r>
          </w:p>
        </w:tc>
        <w:tc>
          <w:tcPr>
            <w:tcW w:w="3692" w:type="dxa"/>
          </w:tcPr>
          <w:p w14:paraId="2D8BD579"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0"/>
                <w:szCs w:val="20"/>
              </w:rPr>
            </w:pPr>
            <w:r w:rsidRPr="001260FF">
              <w:rPr>
                <w:rFonts w:asciiTheme="minorHAnsi" w:hAnsiTheme="minorHAnsi" w:cstheme="minorHAnsi"/>
                <w:b/>
                <w:sz w:val="20"/>
                <w:szCs w:val="20"/>
              </w:rPr>
              <w:t xml:space="preserve">Some ability to critically analyse scholarship and question complex ideas. Limited evidence of ability to critically evaluate research and interpret methods and techniques of enquiry. Partial evidence of </w:t>
            </w:r>
            <w:proofErr w:type="spellStart"/>
            <w:r w:rsidRPr="001260FF">
              <w:rPr>
                <w:rFonts w:asciiTheme="minorHAnsi" w:hAnsiTheme="minorHAnsi" w:cstheme="minorHAnsi"/>
                <w:b/>
                <w:sz w:val="20"/>
                <w:szCs w:val="20"/>
              </w:rPr>
              <w:t>problemsolving</w:t>
            </w:r>
            <w:proofErr w:type="spellEnd"/>
            <w:r w:rsidRPr="001260FF">
              <w:rPr>
                <w:rFonts w:asciiTheme="minorHAnsi" w:hAnsiTheme="minorHAnsi" w:cstheme="minorHAnsi"/>
                <w:b/>
                <w:sz w:val="20"/>
                <w:szCs w:val="20"/>
              </w:rPr>
              <w:t xml:space="preserve"> and risk-taking skills, to creatively test ideas, techniques and materials</w:t>
            </w:r>
          </w:p>
        </w:tc>
        <w:tc>
          <w:tcPr>
            <w:tcW w:w="4795" w:type="dxa"/>
          </w:tcPr>
          <w:p w14:paraId="68895261"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0"/>
                <w:szCs w:val="20"/>
              </w:rPr>
            </w:pPr>
            <w:r w:rsidRPr="001260FF">
              <w:rPr>
                <w:rFonts w:asciiTheme="minorHAnsi" w:hAnsiTheme="minorHAnsi" w:cstheme="minorHAnsi"/>
                <w:b/>
                <w:sz w:val="20"/>
                <w:szCs w:val="20"/>
              </w:rPr>
              <w:t>Limited self- management, autonomy and interpersonal learning skills. Rudimentary communication skills across a range of formats and contexts. Some evidence of referencing rules being applied. Limited presentation skills and organised selection of materials and sources.</w:t>
            </w:r>
          </w:p>
        </w:tc>
      </w:tr>
      <w:tr w:rsidR="00516B9D" w:rsidRPr="001260FF" w14:paraId="0B235C80" w14:textId="77777777" w:rsidTr="00516B9D">
        <w:trPr>
          <w:trHeight w:val="147"/>
        </w:trPr>
        <w:tc>
          <w:tcPr>
            <w:tcW w:w="1526" w:type="dxa"/>
          </w:tcPr>
          <w:p w14:paraId="2B29863F"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r w:rsidRPr="001260FF">
              <w:rPr>
                <w:rFonts w:asciiTheme="minorHAnsi" w:hAnsiTheme="minorHAnsi" w:cstheme="minorHAnsi"/>
                <w:b/>
                <w:color w:val="auto"/>
                <w:sz w:val="20"/>
                <w:szCs w:val="20"/>
              </w:rPr>
              <w:t>Fail</w:t>
            </w:r>
          </w:p>
          <w:p w14:paraId="730FDF8C"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r w:rsidRPr="001260FF">
              <w:rPr>
                <w:rFonts w:asciiTheme="minorHAnsi" w:hAnsiTheme="minorHAnsi" w:cstheme="minorHAnsi"/>
                <w:b/>
                <w:color w:val="auto"/>
                <w:sz w:val="20"/>
                <w:szCs w:val="20"/>
              </w:rPr>
              <w:t>34%-0%</w:t>
            </w:r>
          </w:p>
        </w:tc>
        <w:tc>
          <w:tcPr>
            <w:tcW w:w="3962" w:type="dxa"/>
          </w:tcPr>
          <w:p w14:paraId="42FFF4B2"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0"/>
                <w:szCs w:val="20"/>
              </w:rPr>
            </w:pPr>
            <w:r w:rsidRPr="001260FF">
              <w:rPr>
                <w:rFonts w:asciiTheme="minorHAnsi" w:hAnsiTheme="minorHAnsi" w:cstheme="minorHAnsi"/>
                <w:b/>
                <w:sz w:val="20"/>
                <w:szCs w:val="20"/>
              </w:rPr>
              <w:t>Very limited knowledge of key concepts and research informed literature covered in your area of study. Poor or very limited evidence of use of theories, methods and techniques. Lack of critical awareness of new insights and skills in the discipline.</w:t>
            </w:r>
          </w:p>
        </w:tc>
        <w:tc>
          <w:tcPr>
            <w:tcW w:w="3692" w:type="dxa"/>
          </w:tcPr>
          <w:p w14:paraId="705B2DCC"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0"/>
                <w:szCs w:val="20"/>
              </w:rPr>
            </w:pPr>
            <w:r w:rsidRPr="001260FF">
              <w:rPr>
                <w:rFonts w:asciiTheme="minorHAnsi" w:hAnsiTheme="minorHAnsi" w:cstheme="minorHAnsi"/>
                <w:b/>
                <w:sz w:val="20"/>
                <w:szCs w:val="20"/>
              </w:rPr>
              <w:t xml:space="preserve">Inadequate ability to critically analyse scholarship and question complex ideas. Little or no evidence of ability to critically evaluate research and interpret methods and techniques of enquiry. Very limited evidence of problem-solving and </w:t>
            </w:r>
            <w:proofErr w:type="gramStart"/>
            <w:r w:rsidR="00B57334" w:rsidRPr="001260FF">
              <w:rPr>
                <w:rFonts w:asciiTheme="minorHAnsi" w:hAnsiTheme="minorHAnsi" w:cstheme="minorHAnsi"/>
                <w:b/>
                <w:sz w:val="20"/>
                <w:szCs w:val="20"/>
              </w:rPr>
              <w:t>risk taking</w:t>
            </w:r>
            <w:proofErr w:type="gramEnd"/>
            <w:r w:rsidRPr="001260FF">
              <w:rPr>
                <w:rFonts w:asciiTheme="minorHAnsi" w:hAnsiTheme="minorHAnsi" w:cstheme="minorHAnsi"/>
                <w:b/>
                <w:sz w:val="20"/>
                <w:szCs w:val="20"/>
              </w:rPr>
              <w:t xml:space="preserve"> skills, to creatively test ideas, techniques and materials</w:t>
            </w:r>
          </w:p>
        </w:tc>
        <w:tc>
          <w:tcPr>
            <w:tcW w:w="4795" w:type="dxa"/>
          </w:tcPr>
          <w:p w14:paraId="74F8E2D8" w14:textId="77777777" w:rsidR="00516B9D" w:rsidRPr="001260FF" w:rsidRDefault="00516B9D" w:rsidP="00516B9D">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0"/>
                <w:szCs w:val="20"/>
              </w:rPr>
            </w:pPr>
            <w:r w:rsidRPr="001260FF">
              <w:rPr>
                <w:rFonts w:asciiTheme="minorHAnsi" w:hAnsiTheme="minorHAnsi" w:cstheme="minorHAnsi"/>
                <w:b/>
                <w:sz w:val="20"/>
                <w:szCs w:val="20"/>
              </w:rPr>
              <w:t xml:space="preserve">Poor or very limited </w:t>
            </w:r>
            <w:proofErr w:type="spellStart"/>
            <w:r w:rsidRPr="001260FF">
              <w:rPr>
                <w:rFonts w:asciiTheme="minorHAnsi" w:hAnsiTheme="minorHAnsi" w:cstheme="minorHAnsi"/>
                <w:b/>
                <w:sz w:val="20"/>
                <w:szCs w:val="20"/>
              </w:rPr>
              <w:t>self management</w:t>
            </w:r>
            <w:proofErr w:type="spellEnd"/>
            <w:r w:rsidRPr="001260FF">
              <w:rPr>
                <w:rFonts w:asciiTheme="minorHAnsi" w:hAnsiTheme="minorHAnsi" w:cstheme="minorHAnsi"/>
                <w:b/>
                <w:sz w:val="20"/>
                <w:szCs w:val="20"/>
              </w:rPr>
              <w:t>, autonomy and interpersonal learning skills. Underdeveloped communication skills across a range of formats and contexts. Little or no evidence of referencing rules being applied. Underdeveloped presentation skills and organised selection of materials and sources.</w:t>
            </w:r>
          </w:p>
        </w:tc>
      </w:tr>
    </w:tbl>
    <w:p w14:paraId="66A060DB" w14:textId="77777777" w:rsidR="002C0105" w:rsidRPr="001260FF" w:rsidRDefault="002C0105" w:rsidP="002C0105">
      <w:pPr>
        <w:rPr>
          <w:rFonts w:asciiTheme="minorHAnsi" w:hAnsiTheme="minorHAnsi" w:cstheme="minorHAnsi"/>
          <w:color w:val="auto"/>
        </w:rPr>
      </w:pPr>
    </w:p>
    <w:p w14:paraId="31B0A0E7" w14:textId="77777777" w:rsidR="002C0105" w:rsidRPr="001260FF" w:rsidRDefault="002C0105" w:rsidP="002C010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color w:val="auto"/>
        </w:rPr>
      </w:pPr>
    </w:p>
    <w:p w14:paraId="6019949C" w14:textId="77777777" w:rsidR="00212DFE" w:rsidRPr="001260FF" w:rsidRDefault="00212DFE" w:rsidP="0052077F">
      <w:pPr>
        <w:rPr>
          <w:rFonts w:asciiTheme="minorHAnsi" w:hAnsiTheme="minorHAnsi" w:cstheme="minorHAnsi"/>
          <w:color w:val="auto"/>
        </w:rPr>
      </w:pPr>
    </w:p>
    <w:p w14:paraId="50670494" w14:textId="77777777" w:rsidR="0052077F" w:rsidRDefault="0052077F" w:rsidP="0052077F">
      <w:pPr>
        <w:rPr>
          <w:rFonts w:asciiTheme="minorHAnsi" w:hAnsiTheme="minorHAnsi" w:cstheme="minorHAnsi"/>
        </w:rPr>
      </w:pPr>
    </w:p>
    <w:p w14:paraId="78903F38" w14:textId="77777777" w:rsidR="008151A3" w:rsidRDefault="008151A3" w:rsidP="0052077F">
      <w:pPr>
        <w:rPr>
          <w:rFonts w:asciiTheme="minorHAnsi" w:hAnsiTheme="minorHAnsi" w:cstheme="minorHAnsi"/>
        </w:rPr>
      </w:pPr>
    </w:p>
    <w:p w14:paraId="50D632DD" w14:textId="77777777" w:rsidR="008151A3" w:rsidRDefault="008151A3" w:rsidP="0052077F">
      <w:pPr>
        <w:rPr>
          <w:rFonts w:asciiTheme="minorHAnsi" w:hAnsiTheme="minorHAnsi" w:cstheme="minorHAnsi"/>
        </w:rPr>
      </w:pPr>
    </w:p>
    <w:p w14:paraId="446A3B4D" w14:textId="77777777" w:rsidR="008151A3" w:rsidRDefault="008151A3" w:rsidP="0052077F">
      <w:pPr>
        <w:rPr>
          <w:rFonts w:asciiTheme="minorHAnsi" w:hAnsiTheme="minorHAnsi" w:cstheme="minorHAnsi"/>
        </w:rPr>
      </w:pPr>
    </w:p>
    <w:p w14:paraId="3A71CBD8" w14:textId="77777777" w:rsidR="008151A3" w:rsidRDefault="008151A3" w:rsidP="0052077F">
      <w:pPr>
        <w:rPr>
          <w:rFonts w:asciiTheme="minorHAnsi" w:hAnsiTheme="minorHAnsi" w:cstheme="minorHAnsi"/>
        </w:rPr>
      </w:pPr>
    </w:p>
    <w:p w14:paraId="3AA5F343" w14:textId="77777777" w:rsidR="008151A3" w:rsidRDefault="008151A3" w:rsidP="0052077F">
      <w:pPr>
        <w:rPr>
          <w:rFonts w:asciiTheme="minorHAnsi" w:hAnsiTheme="minorHAnsi" w:cstheme="minorHAnsi"/>
        </w:rPr>
      </w:pPr>
    </w:p>
    <w:p w14:paraId="0B722A5C" w14:textId="77777777" w:rsidR="008151A3" w:rsidRDefault="008151A3" w:rsidP="0052077F">
      <w:pPr>
        <w:rPr>
          <w:rFonts w:asciiTheme="minorHAnsi" w:hAnsiTheme="minorHAnsi" w:cstheme="minorHAnsi"/>
        </w:rPr>
      </w:pPr>
    </w:p>
    <w:p w14:paraId="35CFB6CE" w14:textId="77777777" w:rsidR="008151A3" w:rsidRDefault="008151A3" w:rsidP="0052077F">
      <w:pPr>
        <w:rPr>
          <w:rFonts w:asciiTheme="minorHAnsi" w:hAnsiTheme="minorHAnsi" w:cstheme="minorHAnsi"/>
        </w:rPr>
      </w:pPr>
    </w:p>
    <w:p w14:paraId="7CA4DD31" w14:textId="77777777" w:rsidR="008151A3" w:rsidRDefault="008151A3" w:rsidP="0052077F">
      <w:pPr>
        <w:rPr>
          <w:rFonts w:asciiTheme="minorHAnsi" w:hAnsiTheme="minorHAnsi" w:cstheme="minorHAnsi"/>
        </w:rPr>
      </w:pPr>
    </w:p>
    <w:p w14:paraId="5BC69144" w14:textId="77777777" w:rsidR="008151A3" w:rsidRDefault="008151A3" w:rsidP="0052077F">
      <w:pPr>
        <w:rPr>
          <w:rFonts w:asciiTheme="minorHAnsi" w:hAnsiTheme="minorHAnsi" w:cstheme="minorHAnsi"/>
        </w:rPr>
      </w:pPr>
    </w:p>
    <w:p w14:paraId="4440CC3A" w14:textId="77777777" w:rsidR="008151A3" w:rsidRPr="001260FF" w:rsidRDefault="008151A3" w:rsidP="0052077F">
      <w:pPr>
        <w:rPr>
          <w:rFonts w:asciiTheme="minorHAnsi" w:hAnsiTheme="minorHAnsi" w:cstheme="minorHAnsi"/>
        </w:rPr>
      </w:pPr>
    </w:p>
    <w:sectPr w:rsidR="008151A3" w:rsidRPr="001260FF" w:rsidSect="009A36E8">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E4D79" w14:textId="77777777" w:rsidR="00AA6B26" w:rsidRDefault="00AA6B26" w:rsidP="00D7075A">
      <w:r>
        <w:separator/>
      </w:r>
    </w:p>
  </w:endnote>
  <w:endnote w:type="continuationSeparator" w:id="0">
    <w:p w14:paraId="2D58FC58" w14:textId="77777777" w:rsidR="00AA6B26" w:rsidRDefault="00AA6B26" w:rsidP="00D7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52473"/>
      <w:docPartObj>
        <w:docPartGallery w:val="Page Numbers (Bottom of Page)"/>
        <w:docPartUnique/>
      </w:docPartObj>
    </w:sdtPr>
    <w:sdtEndPr>
      <w:rPr>
        <w:rFonts w:ascii="Lucida Sans" w:hAnsi="Lucida Sans"/>
        <w:noProof/>
        <w:sz w:val="22"/>
      </w:rPr>
    </w:sdtEndPr>
    <w:sdtContent>
      <w:p w14:paraId="447F3124" w14:textId="77777777" w:rsidR="00430EA7" w:rsidRPr="00D7075A" w:rsidRDefault="00430EA7">
        <w:pPr>
          <w:pStyle w:val="Footer"/>
          <w:jc w:val="right"/>
          <w:rPr>
            <w:rFonts w:ascii="Lucida Sans" w:hAnsi="Lucida Sans"/>
            <w:sz w:val="22"/>
          </w:rPr>
        </w:pPr>
        <w:r w:rsidRPr="00D7075A">
          <w:rPr>
            <w:rFonts w:ascii="Lucida Sans" w:hAnsi="Lucida Sans"/>
            <w:sz w:val="22"/>
          </w:rPr>
          <w:fldChar w:fldCharType="begin"/>
        </w:r>
        <w:r w:rsidRPr="00D7075A">
          <w:rPr>
            <w:rFonts w:ascii="Lucida Sans" w:hAnsi="Lucida Sans"/>
            <w:sz w:val="22"/>
          </w:rPr>
          <w:instrText xml:space="preserve"> PAGE   \* MERGEFORMAT </w:instrText>
        </w:r>
        <w:r w:rsidRPr="00D7075A">
          <w:rPr>
            <w:rFonts w:ascii="Lucida Sans" w:hAnsi="Lucida Sans"/>
            <w:sz w:val="22"/>
          </w:rPr>
          <w:fldChar w:fldCharType="separate"/>
        </w:r>
        <w:r w:rsidR="00E44C09">
          <w:rPr>
            <w:rFonts w:ascii="Lucida Sans" w:hAnsi="Lucida Sans"/>
            <w:noProof/>
            <w:sz w:val="22"/>
          </w:rPr>
          <w:t>2</w:t>
        </w:r>
        <w:r w:rsidRPr="00D7075A">
          <w:rPr>
            <w:rFonts w:ascii="Lucida Sans" w:hAnsi="Lucida Sans"/>
            <w:noProof/>
            <w:sz w:val="22"/>
          </w:rPr>
          <w:fldChar w:fldCharType="end"/>
        </w:r>
      </w:p>
    </w:sdtContent>
  </w:sdt>
  <w:p w14:paraId="5E8CFFED" w14:textId="77777777" w:rsidR="00430EA7" w:rsidRDefault="00430EA7">
    <w:pPr>
      <w:pStyle w:val="Footer"/>
    </w:pPr>
    <w:r>
      <w:t xml:space="preserve">Dr </w:t>
    </w:r>
    <w:proofErr w:type="spellStart"/>
    <w:r>
      <w:t>Shahina</w:t>
    </w:r>
    <w:proofErr w:type="spellEnd"/>
    <w:r>
      <w:t xml:space="preserve"> Pervin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38E1" w14:textId="77777777" w:rsidR="00430EA7" w:rsidRDefault="00430EA7">
    <w:pPr>
      <w:pStyle w:val="Footer"/>
    </w:pPr>
    <w:proofErr w:type="spellStart"/>
    <w:r>
      <w:t>Dr.</w:t>
    </w:r>
    <w:proofErr w:type="spellEnd"/>
    <w:r>
      <w:t xml:space="preserve"> </w:t>
    </w:r>
    <w:proofErr w:type="spellStart"/>
    <w:r>
      <w:t>Shahina</w:t>
    </w:r>
    <w:proofErr w:type="spellEnd"/>
    <w:r>
      <w:t xml:space="preserve"> Pervin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BA416" w14:textId="77777777" w:rsidR="00AA6B26" w:rsidRDefault="00AA6B26" w:rsidP="00D7075A">
      <w:r>
        <w:separator/>
      </w:r>
    </w:p>
  </w:footnote>
  <w:footnote w:type="continuationSeparator" w:id="0">
    <w:p w14:paraId="6534DE77" w14:textId="77777777" w:rsidR="00AA6B26" w:rsidRDefault="00AA6B26" w:rsidP="00D70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79AD"/>
    <w:multiLevelType w:val="hybridMultilevel"/>
    <w:tmpl w:val="7B84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B3F97"/>
    <w:multiLevelType w:val="hybridMultilevel"/>
    <w:tmpl w:val="E9A60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5D9C"/>
    <w:multiLevelType w:val="hybridMultilevel"/>
    <w:tmpl w:val="58DEB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00009"/>
    <w:multiLevelType w:val="hybridMultilevel"/>
    <w:tmpl w:val="F236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85479"/>
    <w:multiLevelType w:val="hybridMultilevel"/>
    <w:tmpl w:val="E71A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00F39"/>
    <w:multiLevelType w:val="hybridMultilevel"/>
    <w:tmpl w:val="E9A60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F071DB"/>
    <w:multiLevelType w:val="hybridMultilevel"/>
    <w:tmpl w:val="6C3E2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5F322E"/>
    <w:multiLevelType w:val="hybridMultilevel"/>
    <w:tmpl w:val="9FB44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956037"/>
    <w:multiLevelType w:val="hybridMultilevel"/>
    <w:tmpl w:val="80E6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B466D"/>
    <w:multiLevelType w:val="hybridMultilevel"/>
    <w:tmpl w:val="0CB01E2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0" w15:restartNumberingAfterBreak="0">
    <w:nsid w:val="6669196B"/>
    <w:multiLevelType w:val="hybridMultilevel"/>
    <w:tmpl w:val="2FAE77B6"/>
    <w:lvl w:ilvl="0" w:tplc="26D4135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F335EB"/>
    <w:multiLevelType w:val="hybridMultilevel"/>
    <w:tmpl w:val="7848C5B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D9625B"/>
    <w:multiLevelType w:val="hybridMultilevel"/>
    <w:tmpl w:val="FE34D31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16759E"/>
    <w:multiLevelType w:val="hybridMultilevel"/>
    <w:tmpl w:val="7EC617BE"/>
    <w:lvl w:ilvl="0" w:tplc="19F4F51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B9D0065"/>
    <w:multiLevelType w:val="hybridMultilevel"/>
    <w:tmpl w:val="F9DA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9"/>
  </w:num>
  <w:num w:numId="5">
    <w:abstractNumId w:val="12"/>
  </w:num>
  <w:num w:numId="6">
    <w:abstractNumId w:val="11"/>
  </w:num>
  <w:num w:numId="7">
    <w:abstractNumId w:val="3"/>
  </w:num>
  <w:num w:numId="8">
    <w:abstractNumId w:val="6"/>
  </w:num>
  <w:num w:numId="9">
    <w:abstractNumId w:val="0"/>
  </w:num>
  <w:num w:numId="10">
    <w:abstractNumId w:val="5"/>
  </w:num>
  <w:num w:numId="11">
    <w:abstractNumId w:val="14"/>
  </w:num>
  <w:num w:numId="12">
    <w:abstractNumId w:val="1"/>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CE4"/>
    <w:rsid w:val="00033909"/>
    <w:rsid w:val="00034926"/>
    <w:rsid w:val="00045202"/>
    <w:rsid w:val="00051E11"/>
    <w:rsid w:val="00061F4D"/>
    <w:rsid w:val="000865EE"/>
    <w:rsid w:val="000B1E85"/>
    <w:rsid w:val="00100D0C"/>
    <w:rsid w:val="00107ABA"/>
    <w:rsid w:val="001260FF"/>
    <w:rsid w:val="001263B8"/>
    <w:rsid w:val="001333ED"/>
    <w:rsid w:val="00133A45"/>
    <w:rsid w:val="001429E9"/>
    <w:rsid w:val="001515BF"/>
    <w:rsid w:val="00184BC8"/>
    <w:rsid w:val="00184E23"/>
    <w:rsid w:val="0019248D"/>
    <w:rsid w:val="001A1C0C"/>
    <w:rsid w:val="001B6A88"/>
    <w:rsid w:val="001B7FBB"/>
    <w:rsid w:val="001E0024"/>
    <w:rsid w:val="001E33AC"/>
    <w:rsid w:val="00212DFE"/>
    <w:rsid w:val="00214A4A"/>
    <w:rsid w:val="00220824"/>
    <w:rsid w:val="00233A87"/>
    <w:rsid w:val="00234CB9"/>
    <w:rsid w:val="0023560F"/>
    <w:rsid w:val="002557FE"/>
    <w:rsid w:val="00276886"/>
    <w:rsid w:val="002A337E"/>
    <w:rsid w:val="002A3950"/>
    <w:rsid w:val="002C0105"/>
    <w:rsid w:val="002C6B11"/>
    <w:rsid w:val="002E386A"/>
    <w:rsid w:val="00312545"/>
    <w:rsid w:val="00322DE6"/>
    <w:rsid w:val="0033679E"/>
    <w:rsid w:val="00343078"/>
    <w:rsid w:val="00362BBF"/>
    <w:rsid w:val="00367193"/>
    <w:rsid w:val="00381645"/>
    <w:rsid w:val="0039210F"/>
    <w:rsid w:val="003943FC"/>
    <w:rsid w:val="00394B38"/>
    <w:rsid w:val="003A16F3"/>
    <w:rsid w:val="003A5B3B"/>
    <w:rsid w:val="003E1A69"/>
    <w:rsid w:val="003E50DE"/>
    <w:rsid w:val="003F3EA7"/>
    <w:rsid w:val="003F6356"/>
    <w:rsid w:val="003F72DF"/>
    <w:rsid w:val="004038C1"/>
    <w:rsid w:val="00406755"/>
    <w:rsid w:val="00406BC0"/>
    <w:rsid w:val="00417783"/>
    <w:rsid w:val="00430EA7"/>
    <w:rsid w:val="00476476"/>
    <w:rsid w:val="00481AAD"/>
    <w:rsid w:val="004A136B"/>
    <w:rsid w:val="004B2938"/>
    <w:rsid w:val="004C2EFB"/>
    <w:rsid w:val="004D5B29"/>
    <w:rsid w:val="004F632B"/>
    <w:rsid w:val="00516B9D"/>
    <w:rsid w:val="0052077F"/>
    <w:rsid w:val="005768EF"/>
    <w:rsid w:val="00576EB2"/>
    <w:rsid w:val="005C74E0"/>
    <w:rsid w:val="005E378E"/>
    <w:rsid w:val="005F615A"/>
    <w:rsid w:val="005F7EED"/>
    <w:rsid w:val="00612A21"/>
    <w:rsid w:val="006143A3"/>
    <w:rsid w:val="00621ABE"/>
    <w:rsid w:val="006514C0"/>
    <w:rsid w:val="00654A49"/>
    <w:rsid w:val="00663856"/>
    <w:rsid w:val="00682254"/>
    <w:rsid w:val="00685CD8"/>
    <w:rsid w:val="006A06FA"/>
    <w:rsid w:val="006B4E74"/>
    <w:rsid w:val="006C3699"/>
    <w:rsid w:val="006C6178"/>
    <w:rsid w:val="006F365A"/>
    <w:rsid w:val="00755D44"/>
    <w:rsid w:val="007821DB"/>
    <w:rsid w:val="007A59CD"/>
    <w:rsid w:val="007B3DCF"/>
    <w:rsid w:val="007E3934"/>
    <w:rsid w:val="0080783D"/>
    <w:rsid w:val="008151A3"/>
    <w:rsid w:val="008208B8"/>
    <w:rsid w:val="008251ED"/>
    <w:rsid w:val="00851BB7"/>
    <w:rsid w:val="00857870"/>
    <w:rsid w:val="0087321F"/>
    <w:rsid w:val="008748EF"/>
    <w:rsid w:val="00890573"/>
    <w:rsid w:val="008A150F"/>
    <w:rsid w:val="008A49AF"/>
    <w:rsid w:val="008B0FB3"/>
    <w:rsid w:val="008C4E21"/>
    <w:rsid w:val="008C7AEE"/>
    <w:rsid w:val="00936903"/>
    <w:rsid w:val="00951F95"/>
    <w:rsid w:val="00973F34"/>
    <w:rsid w:val="009A36E8"/>
    <w:rsid w:val="009A441A"/>
    <w:rsid w:val="009C28E3"/>
    <w:rsid w:val="009E5632"/>
    <w:rsid w:val="009F34F6"/>
    <w:rsid w:val="00A363EA"/>
    <w:rsid w:val="00A44139"/>
    <w:rsid w:val="00A723A6"/>
    <w:rsid w:val="00A8037A"/>
    <w:rsid w:val="00A803D5"/>
    <w:rsid w:val="00AA6B26"/>
    <w:rsid w:val="00AB728A"/>
    <w:rsid w:val="00AC1A17"/>
    <w:rsid w:val="00AD1FBC"/>
    <w:rsid w:val="00AD6CB3"/>
    <w:rsid w:val="00AF51D4"/>
    <w:rsid w:val="00AF635F"/>
    <w:rsid w:val="00B14CE4"/>
    <w:rsid w:val="00B53358"/>
    <w:rsid w:val="00B57334"/>
    <w:rsid w:val="00B633DB"/>
    <w:rsid w:val="00B96FF6"/>
    <w:rsid w:val="00B97AA0"/>
    <w:rsid w:val="00BB276A"/>
    <w:rsid w:val="00BC6814"/>
    <w:rsid w:val="00BF7FB3"/>
    <w:rsid w:val="00C51E3F"/>
    <w:rsid w:val="00C55C45"/>
    <w:rsid w:val="00C63DA0"/>
    <w:rsid w:val="00C70E26"/>
    <w:rsid w:val="00C73C07"/>
    <w:rsid w:val="00C75807"/>
    <w:rsid w:val="00C77FFA"/>
    <w:rsid w:val="00C90AA8"/>
    <w:rsid w:val="00CC7EB2"/>
    <w:rsid w:val="00CF1057"/>
    <w:rsid w:val="00D3653D"/>
    <w:rsid w:val="00D443CA"/>
    <w:rsid w:val="00D63761"/>
    <w:rsid w:val="00D67D73"/>
    <w:rsid w:val="00D7075A"/>
    <w:rsid w:val="00DB1977"/>
    <w:rsid w:val="00DE0F44"/>
    <w:rsid w:val="00E11B7F"/>
    <w:rsid w:val="00E25802"/>
    <w:rsid w:val="00E31F86"/>
    <w:rsid w:val="00E41D0E"/>
    <w:rsid w:val="00E44C09"/>
    <w:rsid w:val="00E51E4D"/>
    <w:rsid w:val="00E77BA5"/>
    <w:rsid w:val="00E87431"/>
    <w:rsid w:val="00EF1C5C"/>
    <w:rsid w:val="00EF5A70"/>
    <w:rsid w:val="00F0584A"/>
    <w:rsid w:val="00F17682"/>
    <w:rsid w:val="00F26999"/>
    <w:rsid w:val="00F4044E"/>
    <w:rsid w:val="00F47FC2"/>
    <w:rsid w:val="00F55316"/>
    <w:rsid w:val="00F80E48"/>
    <w:rsid w:val="00F90897"/>
    <w:rsid w:val="00FA1BD0"/>
    <w:rsid w:val="00FA7B33"/>
    <w:rsid w:val="00FD6B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09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14CE4"/>
    <w:pPr>
      <w:pBdr>
        <w:top w:val="nil"/>
        <w:left w:val="nil"/>
        <w:bottom w:val="nil"/>
        <w:right w:val="nil"/>
        <w:between w:val="nil"/>
      </w:pBdr>
      <w:spacing w:after="0" w:line="240" w:lineRule="auto"/>
    </w:pPr>
    <w:rPr>
      <w:rFonts w:ascii="Georgia" w:eastAsia="Georgia" w:hAnsi="Georgia" w:cs="Georgia"/>
      <w:color w:val="000000"/>
      <w:sz w:val="24"/>
      <w:szCs w:val="24"/>
      <w:lang w:eastAsia="en-GB"/>
    </w:rPr>
  </w:style>
  <w:style w:type="paragraph" w:styleId="Heading1">
    <w:name w:val="heading 1"/>
    <w:basedOn w:val="Normal"/>
    <w:next w:val="Normal"/>
    <w:link w:val="Heading1Char"/>
    <w:uiPriority w:val="9"/>
    <w:qFormat/>
    <w:rsid w:val="006F365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105"/>
    <w:pPr>
      <w:pBdr>
        <w:top w:val="nil"/>
        <w:left w:val="nil"/>
        <w:bottom w:val="nil"/>
        <w:right w:val="nil"/>
        <w:between w:val="nil"/>
      </w:pBdr>
      <w:spacing w:after="0" w:line="240" w:lineRule="auto"/>
    </w:pPr>
    <w:rPr>
      <w:rFonts w:ascii="Georgia" w:eastAsia="Georgia" w:hAnsi="Georgia" w:cs="Georgia"/>
      <w:color w:val="000000"/>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365A"/>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Heading1"/>
    <w:next w:val="Normal"/>
    <w:uiPriority w:val="39"/>
    <w:unhideWhenUsed/>
    <w:qFormat/>
    <w:rsid w:val="00D7075A"/>
    <w:pPr>
      <w:pBdr>
        <w:top w:val="none" w:sz="0" w:space="0" w:color="auto"/>
        <w:left w:val="none" w:sz="0" w:space="0" w:color="auto"/>
        <w:bottom w:val="none" w:sz="0" w:space="0" w:color="auto"/>
        <w:right w:val="none" w:sz="0" w:space="0" w:color="auto"/>
        <w:between w:val="none" w:sz="0" w:space="0" w:color="auto"/>
      </w:pBdr>
      <w:spacing w:line="259" w:lineRule="auto"/>
      <w:outlineLvl w:val="9"/>
    </w:pPr>
    <w:rPr>
      <w:lang w:val="en-US" w:eastAsia="en-US"/>
    </w:rPr>
  </w:style>
  <w:style w:type="paragraph" w:styleId="TOC1">
    <w:name w:val="toc 1"/>
    <w:basedOn w:val="Normal"/>
    <w:next w:val="Normal"/>
    <w:autoRedefine/>
    <w:uiPriority w:val="39"/>
    <w:unhideWhenUsed/>
    <w:rsid w:val="00D7075A"/>
    <w:pPr>
      <w:spacing w:after="100"/>
    </w:pPr>
  </w:style>
  <w:style w:type="character" w:styleId="Hyperlink">
    <w:name w:val="Hyperlink"/>
    <w:basedOn w:val="DefaultParagraphFont"/>
    <w:uiPriority w:val="99"/>
    <w:unhideWhenUsed/>
    <w:rsid w:val="00D7075A"/>
    <w:rPr>
      <w:color w:val="0563C1" w:themeColor="hyperlink"/>
      <w:u w:val="single"/>
    </w:rPr>
  </w:style>
  <w:style w:type="paragraph" w:styleId="Header">
    <w:name w:val="header"/>
    <w:basedOn w:val="Normal"/>
    <w:link w:val="HeaderChar"/>
    <w:uiPriority w:val="99"/>
    <w:unhideWhenUsed/>
    <w:rsid w:val="00D7075A"/>
    <w:pPr>
      <w:tabs>
        <w:tab w:val="center" w:pos="4513"/>
        <w:tab w:val="right" w:pos="9026"/>
      </w:tabs>
    </w:pPr>
  </w:style>
  <w:style w:type="character" w:customStyle="1" w:styleId="HeaderChar">
    <w:name w:val="Header Char"/>
    <w:basedOn w:val="DefaultParagraphFont"/>
    <w:link w:val="Header"/>
    <w:uiPriority w:val="99"/>
    <w:rsid w:val="00D7075A"/>
    <w:rPr>
      <w:rFonts w:ascii="Georgia" w:eastAsia="Georgia" w:hAnsi="Georgia" w:cs="Georgia"/>
      <w:color w:val="000000"/>
      <w:sz w:val="24"/>
      <w:szCs w:val="24"/>
      <w:lang w:eastAsia="en-GB"/>
    </w:rPr>
  </w:style>
  <w:style w:type="paragraph" w:styleId="Footer">
    <w:name w:val="footer"/>
    <w:basedOn w:val="Normal"/>
    <w:link w:val="FooterChar"/>
    <w:uiPriority w:val="99"/>
    <w:unhideWhenUsed/>
    <w:rsid w:val="00D7075A"/>
    <w:pPr>
      <w:tabs>
        <w:tab w:val="center" w:pos="4513"/>
        <w:tab w:val="right" w:pos="9026"/>
      </w:tabs>
    </w:pPr>
  </w:style>
  <w:style w:type="character" w:customStyle="1" w:styleId="FooterChar">
    <w:name w:val="Footer Char"/>
    <w:basedOn w:val="DefaultParagraphFont"/>
    <w:link w:val="Footer"/>
    <w:uiPriority w:val="99"/>
    <w:rsid w:val="00D7075A"/>
    <w:rPr>
      <w:rFonts w:ascii="Georgia" w:eastAsia="Georgia" w:hAnsi="Georgia" w:cs="Georgia"/>
      <w:color w:val="000000"/>
      <w:sz w:val="24"/>
      <w:szCs w:val="24"/>
      <w:lang w:eastAsia="en-GB"/>
    </w:rPr>
  </w:style>
  <w:style w:type="paragraph" w:styleId="BalloonText">
    <w:name w:val="Balloon Text"/>
    <w:basedOn w:val="Normal"/>
    <w:link w:val="BalloonTextChar"/>
    <w:uiPriority w:val="99"/>
    <w:semiHidden/>
    <w:unhideWhenUsed/>
    <w:rsid w:val="008C7AEE"/>
    <w:rPr>
      <w:rFonts w:ascii="Tahoma" w:hAnsi="Tahoma" w:cs="Tahoma"/>
      <w:sz w:val="16"/>
      <w:szCs w:val="16"/>
    </w:rPr>
  </w:style>
  <w:style w:type="character" w:customStyle="1" w:styleId="BalloonTextChar">
    <w:name w:val="Balloon Text Char"/>
    <w:basedOn w:val="DefaultParagraphFont"/>
    <w:link w:val="BalloonText"/>
    <w:uiPriority w:val="99"/>
    <w:semiHidden/>
    <w:rsid w:val="008C7AEE"/>
    <w:rPr>
      <w:rFonts w:ascii="Tahoma" w:eastAsia="Georgia" w:hAnsi="Tahoma" w:cs="Tahoma"/>
      <w:color w:val="000000"/>
      <w:sz w:val="16"/>
      <w:szCs w:val="16"/>
      <w:lang w:eastAsia="en-GB"/>
    </w:rPr>
  </w:style>
  <w:style w:type="paragraph" w:customStyle="1" w:styleId="Default">
    <w:name w:val="Default"/>
    <w:rsid w:val="003A5B3B"/>
    <w:pPr>
      <w:autoSpaceDE w:val="0"/>
      <w:autoSpaceDN w:val="0"/>
      <w:adjustRightInd w:val="0"/>
      <w:spacing w:after="0" w:line="240" w:lineRule="auto"/>
    </w:pPr>
    <w:rPr>
      <w:rFonts w:ascii="Lucida Sans" w:hAnsi="Lucida Sans" w:cs="Lucida Sans"/>
      <w:color w:val="000000"/>
      <w:sz w:val="24"/>
      <w:szCs w:val="24"/>
    </w:rPr>
  </w:style>
  <w:style w:type="paragraph" w:styleId="ListParagraph">
    <w:name w:val="List Paragraph"/>
    <w:basedOn w:val="Normal"/>
    <w:uiPriority w:val="34"/>
    <w:qFormat/>
    <w:rsid w:val="00F17682"/>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BodyText3">
    <w:name w:val="Body Text 3"/>
    <w:basedOn w:val="Normal"/>
    <w:link w:val="BodyText3Char"/>
    <w:rsid w:val="008A49AF"/>
    <w:pPr>
      <w:pBdr>
        <w:top w:val="none" w:sz="0" w:space="0" w:color="auto"/>
        <w:left w:val="none" w:sz="0" w:space="0" w:color="auto"/>
        <w:bottom w:val="none" w:sz="0" w:space="0" w:color="auto"/>
        <w:right w:val="none" w:sz="0" w:space="0" w:color="auto"/>
        <w:between w:val="none" w:sz="0" w:space="0" w:color="auto"/>
      </w:pBdr>
      <w:spacing w:after="120"/>
    </w:pPr>
    <w:rPr>
      <w:rFonts w:ascii="Arial" w:eastAsia="SimSun" w:hAnsi="Arial" w:cs="Times New Roman"/>
      <w:color w:val="auto"/>
      <w:sz w:val="16"/>
      <w:szCs w:val="16"/>
      <w:lang w:eastAsia="zh-CN"/>
    </w:rPr>
  </w:style>
  <w:style w:type="character" w:customStyle="1" w:styleId="BodyText3Char">
    <w:name w:val="Body Text 3 Char"/>
    <w:basedOn w:val="DefaultParagraphFont"/>
    <w:link w:val="BodyText3"/>
    <w:rsid w:val="008A49AF"/>
    <w:rPr>
      <w:rFonts w:ascii="Arial" w:eastAsia="SimSun" w:hAnsi="Arial" w:cs="Times New Roman"/>
      <w:sz w:val="16"/>
      <w:szCs w:val="16"/>
      <w:lang w:eastAsia="zh-CN"/>
    </w:rPr>
  </w:style>
  <w:style w:type="character" w:styleId="Strong">
    <w:name w:val="Strong"/>
    <w:basedOn w:val="DefaultParagraphFont"/>
    <w:uiPriority w:val="22"/>
    <w:qFormat/>
    <w:rsid w:val="001E0024"/>
    <w:rPr>
      <w:b/>
      <w:bCs/>
    </w:rPr>
  </w:style>
  <w:style w:type="character" w:customStyle="1" w:styleId="apple-converted-space">
    <w:name w:val="apple-converted-space"/>
    <w:basedOn w:val="DefaultParagraphFont"/>
    <w:rsid w:val="001E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rvin@soton.ac.uk" TargetMode="External"/><Relationship Id="rId13" Type="http://schemas.openxmlformats.org/officeDocument/2006/relationships/hyperlink" Target="http://issuu.com/fashionrevolution/docs/fr_fashiontransparencyindex2018?e=25766662/60458846" TargetMode="External"/><Relationship Id="rId18" Type="http://schemas.openxmlformats.org/officeDocument/2006/relationships/hyperlink" Target="http://www.calendar.soton.ac.uk/sectionIV/academic-integrity-regs.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nicef.nl/files/child_labor_in_cotton_supply_chains_june_2017.pdf" TargetMode="External"/><Relationship Id="rId17" Type="http://schemas.openxmlformats.org/officeDocument/2006/relationships/hyperlink" Target="http://library.soton.ac.uk/sash/referencing" TargetMode="External"/><Relationship Id="rId2" Type="http://schemas.openxmlformats.org/officeDocument/2006/relationships/numbering" Target="numbering.xml"/><Relationship Id="rId16" Type="http://schemas.openxmlformats.org/officeDocument/2006/relationships/hyperlink" Target="https://www.hrw.org/news/2018/05/02/when-clothing-labels-are-matter-life-or-deat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w.org/sites/default/files/report_pdf/wrdtransparency0417_brochure_web_spreads_3.pdf" TargetMode="External"/><Relationship Id="rId5" Type="http://schemas.openxmlformats.org/officeDocument/2006/relationships/webSettings" Target="webSettings.xml"/><Relationship Id="rId15" Type="http://schemas.openxmlformats.org/officeDocument/2006/relationships/hyperlink" Target="https://www.cambridge.org/core/services/aop-cambridge-core/content/view/B362D6DB2E0A46EFAB81361E7F4201C1/S2057019815000127a.pdf/beyond_rana_plaza_next_steps_for_the_global_garment_industry_and_bangladeshi_manufacturers.pdf" TargetMode="External"/><Relationship Id="rId23" Type="http://schemas.openxmlformats.org/officeDocument/2006/relationships/theme" Target="theme/theme1.xml"/><Relationship Id="rId10" Type="http://schemas.openxmlformats.org/officeDocument/2006/relationships/hyperlink" Target="http://www.Blackboard.soton.ac.uk" TargetMode="External"/><Relationship Id="rId19" Type="http://schemas.openxmlformats.org/officeDocument/2006/relationships/hyperlink" Target="http://www.southampton.ac.uk/ris/policies/ethics.html" TargetMode="External"/><Relationship Id="rId4" Type="http://schemas.openxmlformats.org/officeDocument/2006/relationships/settings" Target="settings.xml"/><Relationship Id="rId9" Type="http://schemas.openxmlformats.org/officeDocument/2006/relationships/hyperlink" Target="http://library.soton.ac.uk/sash/ai" TargetMode="External"/><Relationship Id="rId14" Type="http://schemas.openxmlformats.org/officeDocument/2006/relationships/hyperlink" Target="https://betterbuying.org/wp-content/uploads/2018/05/4159_better_buying_report_fin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C528A-7A7E-CA46-B25A-5355D370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2880</Words>
  <Characters>16042</Characters>
  <Application>Microsoft Office Word</Application>
  <DocSecurity>0</DocSecurity>
  <Lines>281</Lines>
  <Paragraphs>102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A.S.</dc:creator>
  <cp:lastModifiedBy>Pervin S.</cp:lastModifiedBy>
  <cp:revision>3</cp:revision>
  <cp:lastPrinted>2018-01-21T23:21:00Z</cp:lastPrinted>
  <dcterms:created xsi:type="dcterms:W3CDTF">2020-04-15T18:42:00Z</dcterms:created>
  <dcterms:modified xsi:type="dcterms:W3CDTF">2020-04-15T18:42:00Z</dcterms:modified>
</cp:coreProperties>
</file>