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83EA5" w14:textId="6BB4078B" w:rsidR="001466F8" w:rsidRDefault="001466F8">
      <w:r>
        <w:rPr>
          <w:rFonts w:ascii="Arial" w:hAnsi="Arial" w:cs="Arial"/>
          <w:color w:val="555454"/>
          <w:sz w:val="18"/>
          <w:szCs w:val="18"/>
          <w:shd w:val="clear" w:color="auto" w:fill="FFFFFF"/>
        </w:rPr>
        <w:t>W‌‌‌‍‍‌‍‍‌‍‌‍‌‍‍‌‌‌‌rite a profile of Vladimir Putin's Russia. definition of "profile" taken from the internet: a short article giving a description of a person or organization synonym: description, account, study, portrait, portrayal, depiction, rundown, sketch, outline One way to think of the assignment is to imagine that you are helping prepare a supplemental reading text for high school students giving interesting descriptions of some of the world's major countries. You are the one writing about Russia. They will have another textbook that gives basic facts of geography, history, government etc. You do not need to worry about all that. Your job is to write something colorful, with some flavor about some aspects of life, society, and how the system works or what the politics are like, that gives your opinion and analysis about some things that are important about Russia and describes what the country is like, in your view. Your goal in writing would be to teach the students something about Russia, to have them feel that it is interesting to learn more about this country, and to give them some sense of what Russia is like as a place to live, at least for some of its people. You can also think of it by imagining that you were a tourist who visited Moscow and maybe one or two other places in Russia, and then came home and told friends about Russia. Except you haven't visited Russia. Instead, you have read one book about Russia, you've read some class handouts about Russia, and you will do some Internet research about Russia. Based on those three sources -- textbook, articles and Internet -- write an essay as if you were telling friends about Russia, based on your little bit of intellectual exploration of the country by reading. Both of these examples are meant to capture what I mean by "profile", and what the dictionary definition I gave you means in this case. You have a lot of flexibility in how to define your profile. Another way to think of the assignment is this: Write something interesting about Russia based on the textbook, the handouts ‌‌‌‍‍‌‍‍‌‍‌‍‌‍‍‌‌‌‌and internet research as well as your own thinking and analysis. The essay must include at least TWO short direct quotes (part of a sentence or up to a few sentences) taken from the textbook, and TWO short direct quotes taken from the handouts, for a total of at least four quotes from class materials. Direct quotes should be copied word-for-word, with no mistakes, put inside quotation marks and footnoted. You should also have a bibliography or works cited list that at least includes the textbook and the handouts that you use. For the Internet research, any sites that were useful to you should be listed in the bibliography or works cited list. If you copy any long phrases, full sentences, or paragraphs from Internet material or the textbook, that material should be placed inside quotation marks and footnoted to give the exact source. Majority of the essay should be your own writing, not direct quotes. handouts: </w:t>
      </w:r>
      <w:hyperlink r:id="rId4" w:tgtFrame="_blank" w:history="1">
        <w:r>
          <w:rPr>
            <w:rStyle w:val="Hyperlink"/>
            <w:rFonts w:ascii="Arial" w:hAnsi="Arial" w:cs="Arial"/>
            <w:color w:val="297CA6"/>
            <w:sz w:val="18"/>
            <w:szCs w:val="18"/>
            <w:shd w:val="clear" w:color="auto" w:fill="FFFFFF"/>
          </w:rPr>
          <w:t>https://www.thedailybeast.com/is-this-the-mastermind-behind-russias-crimea-grab</w:t>
        </w:r>
      </w:hyperlink>
      <w:r>
        <w:rPr>
          <w:rFonts w:ascii="Arial" w:hAnsi="Arial" w:cs="Arial"/>
          <w:color w:val="555454"/>
          <w:sz w:val="18"/>
          <w:szCs w:val="18"/>
          <w:shd w:val="clear" w:color="auto" w:fill="FFFFFF"/>
        </w:rPr>
        <w:t> </w:t>
      </w:r>
      <w:hyperlink r:id="rId5" w:tgtFrame="_blank" w:history="1">
        <w:r>
          <w:rPr>
            <w:rStyle w:val="Hyperlink"/>
            <w:rFonts w:ascii="Arial" w:hAnsi="Arial" w:cs="Arial"/>
            <w:color w:val="297CA6"/>
            <w:sz w:val="18"/>
            <w:szCs w:val="18"/>
            <w:shd w:val="clear" w:color="auto" w:fill="FFFFFF"/>
          </w:rPr>
          <w:t>https://www.economist.com/europe/2013/05/11/an-ideologues-exit</w:t>
        </w:r>
      </w:hyperlink>
      <w:r>
        <w:rPr>
          <w:rFonts w:ascii="Arial" w:hAnsi="Arial" w:cs="Arial"/>
          <w:color w:val="555454"/>
          <w:sz w:val="18"/>
          <w:szCs w:val="18"/>
          <w:shd w:val="clear" w:color="auto" w:fill="FFFFFF"/>
        </w:rPr>
        <w:t> </w:t>
      </w:r>
      <w:hyperlink r:id="rId6" w:tgtFrame="_blank" w:history="1">
        <w:r>
          <w:rPr>
            <w:rStyle w:val="Hyperlink"/>
            <w:rFonts w:ascii="Arial" w:hAnsi="Arial" w:cs="Arial"/>
            <w:color w:val="297CA6"/>
            <w:sz w:val="18"/>
            <w:szCs w:val="18"/>
            <w:shd w:val="clear" w:color="auto" w:fill="FFFFFF"/>
          </w:rPr>
          <w:t>https://www.ibtimes.co.uk/vladislav-surkov-who-vladimir-putins-grey-cardinal-1588913</w:t>
        </w:r>
      </w:hyperlink>
      <w:r>
        <w:rPr>
          <w:rFonts w:ascii="Arial" w:hAnsi="Arial" w:cs="Arial"/>
          <w:color w:val="555454"/>
          <w:sz w:val="18"/>
          <w:szCs w:val="18"/>
          <w:shd w:val="clear" w:color="auto" w:fill="FFFFFF"/>
        </w:rPr>
        <w:t> </w:t>
      </w:r>
      <w:hyperlink r:id="rId7" w:tgtFrame="_blank" w:history="1">
        <w:r>
          <w:rPr>
            <w:rStyle w:val="Hyperlink"/>
            <w:rFonts w:ascii="Arial" w:hAnsi="Arial" w:cs="Arial"/>
            <w:color w:val="297CA6"/>
            <w:sz w:val="18"/>
            <w:szCs w:val="18"/>
            <w:shd w:val="clear" w:color="auto" w:fill="FFFFFF"/>
          </w:rPr>
          <w:t>https://time.com/4476005/vladislav-surkov-putin-athos-greece-sanctions/</w:t>
        </w:r>
      </w:hyperlink>
      <w:r>
        <w:rPr>
          <w:rFonts w:ascii="Arial" w:hAnsi="Arial" w:cs="Arial"/>
          <w:color w:val="555454"/>
          <w:sz w:val="18"/>
          <w:szCs w:val="18"/>
          <w:shd w:val="clear" w:color="auto" w:fill="FFFFFF"/>
        </w:rPr>
        <w:t> </w:t>
      </w:r>
      <w:hyperlink r:id="rId8" w:tgtFrame="_blank" w:history="1">
        <w:r>
          <w:rPr>
            <w:rStyle w:val="Hyperlink"/>
            <w:rFonts w:ascii="Arial" w:hAnsi="Arial" w:cs="Arial"/>
            <w:color w:val="297CA6"/>
            <w:sz w:val="18"/>
            <w:szCs w:val="18"/>
            <w:shd w:val="clear" w:color="auto" w:fill="FFFFFF"/>
          </w:rPr>
          <w:t>https://www.nytimes.com/2019/10/24/world/europe/russia-protests-putin.html </w:t>
        </w:r>
      </w:hyperlink>
      <w:r>
        <w:rPr>
          <w:rFonts w:ascii="Arial" w:hAnsi="Arial" w:cs="Arial"/>
          <w:color w:val="555454"/>
          <w:sz w:val="18"/>
          <w:szCs w:val="18"/>
          <w:shd w:val="clear" w:color="auto" w:fill="FFFFFF"/>
        </w:rPr>
        <w:t> </w:t>
      </w:r>
      <w:hyperlink r:id="rId9" w:tgtFrame="_blank" w:history="1">
        <w:r>
          <w:rPr>
            <w:rStyle w:val="Hyperlink"/>
            <w:rFonts w:ascii="Arial" w:hAnsi="Arial" w:cs="Arial"/>
            <w:color w:val="297CA6"/>
            <w:sz w:val="18"/>
            <w:szCs w:val="18"/>
            <w:shd w:val="clear" w:color="auto" w:fill="FFFFFF"/>
          </w:rPr>
          <w:t>https://www.latimes.com/archives/la-xpm-2005-dec-05-fg-volga5-story.html</w:t>
        </w:r>
      </w:hyperlink>
      <w:r>
        <w:rPr>
          <w:rFonts w:ascii="Arial" w:hAnsi="Arial" w:cs="Arial"/>
          <w:color w:val="555454"/>
          <w:sz w:val="18"/>
          <w:szCs w:val="18"/>
          <w:shd w:val="clear" w:color="auto" w:fill="FFFFFF"/>
        </w:rPr>
        <w:t> </w:t>
      </w:r>
      <w:hyperlink r:id="rId10" w:tgtFrame="_blank" w:history="1">
        <w:r>
          <w:rPr>
            <w:rStyle w:val="Hyperlink"/>
            <w:rFonts w:ascii="Arial" w:hAnsi="Arial" w:cs="Arial"/>
            <w:color w:val="297CA6"/>
            <w:sz w:val="18"/>
            <w:szCs w:val="18"/>
            <w:shd w:val="clear" w:color="auto" w:fill="FFFFFF"/>
          </w:rPr>
          <w:t>https://www.latimes.com/archives/la-xpm-2006-oct-20-fg-highway20-story.html</w:t>
        </w:r>
      </w:hyperlink>
      <w:r>
        <w:rPr>
          <w:rFonts w:ascii="Arial" w:hAnsi="Arial" w:cs="Arial"/>
          <w:color w:val="555454"/>
          <w:sz w:val="18"/>
          <w:szCs w:val="18"/>
          <w:shd w:val="clear" w:color="auto" w:fill="FFFFFF"/>
        </w:rPr>
        <w:t> </w:t>
      </w:r>
      <w:hyperlink r:id="rId11" w:tgtFrame="_blank" w:history="1">
        <w:r>
          <w:rPr>
            <w:rStyle w:val="Hyperlink"/>
            <w:rFonts w:ascii="Arial" w:hAnsi="Arial" w:cs="Arial"/>
            <w:color w:val="297CA6"/>
            <w:sz w:val="18"/>
            <w:szCs w:val="18"/>
            <w:shd w:val="clear" w:color="auto" w:fill="FFFFFF"/>
          </w:rPr>
          <w:t>https://www.newspapers.com/clip/10567097/september_9_2003la_times/</w:t>
        </w:r>
      </w:hyperlink>
      <w:r>
        <w:rPr>
          <w:rFonts w:ascii="Arial" w:hAnsi="Arial" w:cs="Arial"/>
          <w:color w:val="555454"/>
          <w:sz w:val="18"/>
          <w:szCs w:val="18"/>
          <w:shd w:val="clear" w:color="auto" w:fill="FFFFFF"/>
        </w:rPr>
        <w:t> (“Earflaps are so 5 years ago) </w:t>
      </w:r>
      <w:hyperlink r:id="rId12" w:tgtFrame="_blank" w:history="1">
        <w:r>
          <w:rPr>
            <w:rStyle w:val="Hyperlink"/>
            <w:rFonts w:ascii="Arial" w:hAnsi="Arial" w:cs="Arial"/>
            <w:color w:val="297CA6"/>
            <w:sz w:val="18"/>
            <w:szCs w:val="18"/>
            <w:shd w:val="clear" w:color="auto" w:fill="FFFFFF"/>
          </w:rPr>
          <w:t>https://www.latimes.com/archives/la-xpm-2007-mar-04-fg-powder4-story.html</w:t>
        </w:r>
      </w:hyperlink>
      <w:r>
        <w:rPr>
          <w:rFonts w:ascii="Arial" w:hAnsi="Arial" w:cs="Arial"/>
          <w:color w:val="555454"/>
          <w:sz w:val="18"/>
          <w:szCs w:val="18"/>
          <w:shd w:val="clear" w:color="auto" w:fill="FFFFFF"/>
        </w:rPr>
        <w:t> </w:t>
      </w:r>
      <w:hyperlink r:id="rId13" w:tgtFrame="_blank" w:history="1">
        <w:r>
          <w:rPr>
            <w:rStyle w:val="Hyperlink"/>
            <w:rFonts w:ascii="Arial" w:hAnsi="Arial" w:cs="Arial"/>
            <w:color w:val="297CA6"/>
            <w:sz w:val="18"/>
            <w:szCs w:val="18"/>
            <w:shd w:val="clear" w:color="auto" w:fill="FFFFFF"/>
          </w:rPr>
          <w:t>https://www.wsj.com/articles/pro-putin-biker-gang-revs-up-russia-1462818273</w:t>
        </w:r>
      </w:hyperlink>
      <w:r>
        <w:rPr>
          <w:rFonts w:ascii="Arial" w:hAnsi="Arial" w:cs="Arial"/>
          <w:color w:val="555454"/>
          <w:sz w:val="18"/>
          <w:szCs w:val="18"/>
          <w:shd w:val="clear" w:color="auto" w:fill="FFFFFF"/>
        </w:rPr>
        <w:t> </w:t>
      </w:r>
      <w:hyperlink r:id="rId14" w:tgtFrame="_blank" w:history="1">
        <w:r>
          <w:rPr>
            <w:rStyle w:val="Hyperlink"/>
            <w:rFonts w:ascii="Arial" w:hAnsi="Arial" w:cs="Arial"/>
            <w:color w:val="297CA6"/>
            <w:sz w:val="18"/>
            <w:szCs w:val="18"/>
            <w:shd w:val="clear" w:color="auto" w:fill="FFFFFF"/>
          </w:rPr>
          <w:t>https://www.latimes.com/archives/la-xpm-2006-oct-28-fi-nightshop28-story.html</w:t>
        </w:r>
      </w:hyperlink>
      <w:r>
        <w:rPr>
          <w:rFonts w:ascii="Arial" w:hAnsi="Arial" w:cs="Arial"/>
          <w:color w:val="555454"/>
          <w:sz w:val="18"/>
          <w:szCs w:val="18"/>
          <w:shd w:val="clear" w:color="auto" w:fill="FFFFFF"/>
        </w:rPr>
        <w:t> </w:t>
      </w:r>
      <w:hyperlink r:id="rId15" w:tgtFrame="_blank" w:history="1">
        <w:r>
          <w:rPr>
            <w:rStyle w:val="Hyperlink"/>
            <w:rFonts w:ascii="Arial" w:hAnsi="Arial" w:cs="Arial"/>
            <w:color w:val="297CA6"/>
            <w:sz w:val="18"/>
            <w:szCs w:val="18"/>
            <w:shd w:val="clear" w:color="auto" w:fill="FFFFFF"/>
          </w:rPr>
          <w:t>https://www.nytimes.com/2008/06/03/world/europe/03russia.html</w:t>
        </w:r>
      </w:hyperlink>
      <w:r>
        <w:rPr>
          <w:rFonts w:ascii="Arial" w:hAnsi="Arial" w:cs="Arial"/>
          <w:color w:val="555454"/>
          <w:sz w:val="18"/>
          <w:szCs w:val="18"/>
          <w:shd w:val="clear" w:color="auto" w:fill="FFFFFF"/>
        </w:rPr>
        <w:t> /separate request/ Please use three quotes from the ones written by the journalist David Holley Please re-check the grammar as the previous essays had obvious grammar errors even with an editor. (</w:t>
      </w:r>
      <w:proofErr w:type="spellStart"/>
      <w:r>
        <w:rPr>
          <w:rFonts w:ascii="Arial" w:hAnsi="Arial" w:cs="Arial"/>
          <w:color w:val="555454"/>
          <w:sz w:val="18"/>
          <w:szCs w:val="18"/>
          <w:shd w:val="clear" w:color="auto" w:fill="FFFFFF"/>
        </w:rPr>
        <w:t>grammarly</w:t>
      </w:r>
      <w:proofErr w:type="spellEnd"/>
      <w:r>
        <w:rPr>
          <w:rFonts w:ascii="Arial" w:hAnsi="Arial" w:cs="Arial"/>
          <w:color w:val="555454"/>
          <w:sz w:val="18"/>
          <w:szCs w:val="18"/>
          <w:shd w:val="clear" w:color="auto" w:fill="FFFFFF"/>
        </w:rPr>
        <w:t xml:space="preserve"> may‌‌‌‍‍‌‍‍‌‍‌‍‌‍‍‌‌‌‌be?)</w:t>
      </w:r>
      <w:r>
        <w:rPr>
          <w:rFonts w:ascii="Georgia" w:hAnsi="Georgia"/>
          <w:color w:val="222222"/>
          <w:shd w:val="clear" w:color="auto" w:fill="FFFFFF"/>
        </w:rPr>
        <w:t>  </w:t>
      </w:r>
      <w:bookmarkStart w:id="0" w:name="_GoBack"/>
      <w:bookmarkEnd w:id="0"/>
    </w:p>
    <w:sectPr w:rsidR="0014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F8"/>
    <w:rsid w:val="0014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07AE"/>
  <w15:chartTrackingRefBased/>
  <w15:docId w15:val="{E7630232-4436-4F32-AE7B-8EBB852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10/24/world/europe/russia-protests-putin.html%C2%A0" TargetMode="External"/><Relationship Id="rId13" Type="http://schemas.openxmlformats.org/officeDocument/2006/relationships/hyperlink" Target="https://www.wsj.com/articles/pro-putin-biker-gang-revs-up-russia-1462818273" TargetMode="External"/><Relationship Id="rId3" Type="http://schemas.openxmlformats.org/officeDocument/2006/relationships/webSettings" Target="webSettings.xml"/><Relationship Id="rId7" Type="http://schemas.openxmlformats.org/officeDocument/2006/relationships/hyperlink" Target="https://time.com/4476005/vladislav-surkov-putin-athos-greece-sanctions/" TargetMode="External"/><Relationship Id="rId12" Type="http://schemas.openxmlformats.org/officeDocument/2006/relationships/hyperlink" Target="https://www.latimes.com/archives/la-xpm-2007-mar-04-fg-powder4-story.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btimes.co.uk/vladislav-surkov-who-vladimir-putins-grey-cardinal-1588913" TargetMode="External"/><Relationship Id="rId11" Type="http://schemas.openxmlformats.org/officeDocument/2006/relationships/hyperlink" Target="https://www.newspapers.com/clip/10567097/september_9_2003la_times/" TargetMode="External"/><Relationship Id="rId5" Type="http://schemas.openxmlformats.org/officeDocument/2006/relationships/hyperlink" Target="https://www.economist.com/europe/2013/05/11/an-ideologues-exit" TargetMode="External"/><Relationship Id="rId15" Type="http://schemas.openxmlformats.org/officeDocument/2006/relationships/hyperlink" Target="https://www.nytimes.com/2008/06/03/world/europe/03russia.html" TargetMode="External"/><Relationship Id="rId10" Type="http://schemas.openxmlformats.org/officeDocument/2006/relationships/hyperlink" Target="https://www.latimes.com/archives/la-xpm-2006-oct-20-fg-highway20-story.html" TargetMode="External"/><Relationship Id="rId4" Type="http://schemas.openxmlformats.org/officeDocument/2006/relationships/hyperlink" Target="https://www.thedailybeast.com/is-this-the-mastermind-behind-russias-crimea-grab" TargetMode="External"/><Relationship Id="rId9" Type="http://schemas.openxmlformats.org/officeDocument/2006/relationships/hyperlink" Target="https://www.latimes.com/archives/la-xpm-2005-dec-05-fg-volga5-story.html" TargetMode="External"/><Relationship Id="rId14" Type="http://schemas.openxmlformats.org/officeDocument/2006/relationships/hyperlink" Target="https://www.latimes.com/archives/la-xpm-2006-oct-28-fi-nightshop28-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2020-01-21T08:22:00Z</dcterms:created>
  <dcterms:modified xsi:type="dcterms:W3CDTF">2020-01-21T08:22:00Z</dcterms:modified>
</cp:coreProperties>
</file>