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B6" w:rsidRPr="001237B6" w:rsidRDefault="001237B6" w:rsidP="00F614B5">
      <w:pPr>
        <w:shd w:val="clear" w:color="auto" w:fill="FFFFFF"/>
        <w:spacing w:after="0" w:line="480" w:lineRule="auto"/>
        <w:rPr>
          <w:rFonts w:ascii="Times New Roman" w:eastAsia="Times New Roman" w:hAnsi="Times New Roman" w:cs="Times New Roman"/>
          <w:color w:val="222222"/>
          <w:sz w:val="24"/>
          <w:szCs w:val="24"/>
        </w:rPr>
      </w:pPr>
      <w:r w:rsidRPr="001237B6">
        <w:rPr>
          <w:rFonts w:ascii="Times New Roman" w:eastAsia="Times New Roman" w:hAnsi="Times New Roman" w:cs="Times New Roman"/>
          <w:color w:val="222222"/>
          <w:sz w:val="24"/>
          <w:szCs w:val="24"/>
        </w:rPr>
        <w:t>A‌‌‌‍‍‌‍‍‌‍‌‍‌‍‍‌‌‌‌</w:t>
      </w:r>
      <w:proofErr w:type="spellStart"/>
      <w:r w:rsidRPr="001237B6">
        <w:rPr>
          <w:rFonts w:ascii="Times New Roman" w:eastAsia="Times New Roman" w:hAnsi="Times New Roman" w:cs="Times New Roman"/>
          <w:color w:val="222222"/>
          <w:sz w:val="24"/>
          <w:szCs w:val="24"/>
        </w:rPr>
        <w:t>nalyse</w:t>
      </w:r>
      <w:proofErr w:type="spellEnd"/>
      <w:r w:rsidRPr="001237B6">
        <w:rPr>
          <w:rFonts w:ascii="Times New Roman" w:eastAsia="Times New Roman" w:hAnsi="Times New Roman" w:cs="Times New Roman"/>
          <w:color w:val="222222"/>
          <w:sz w:val="24"/>
          <w:szCs w:val="24"/>
        </w:rPr>
        <w:t xml:space="preserve"> the UK labour market in 2019 and use it to critically discuss the responses that UK </w:t>
      </w:r>
      <w:proofErr w:type="spellStart"/>
      <w:r w:rsidRPr="001237B6">
        <w:rPr>
          <w:rFonts w:ascii="Times New Roman" w:eastAsia="Times New Roman" w:hAnsi="Times New Roman" w:cs="Times New Roman"/>
          <w:color w:val="222222"/>
          <w:sz w:val="24"/>
          <w:szCs w:val="24"/>
        </w:rPr>
        <w:t>organisations</w:t>
      </w:r>
      <w:proofErr w:type="spellEnd"/>
      <w:r w:rsidRPr="001237B6">
        <w:rPr>
          <w:rFonts w:ascii="Times New Roman" w:eastAsia="Times New Roman" w:hAnsi="Times New Roman" w:cs="Times New Roman"/>
          <w:color w:val="222222"/>
          <w:sz w:val="24"/>
          <w:szCs w:val="24"/>
        </w:rPr>
        <w:t xml:space="preserve"> may make to the challenges the labour market suggests for resource and talent planning (1,500 words).</w:t>
      </w:r>
    </w:p>
    <w:p w:rsidR="001237B6" w:rsidRPr="001237B6" w:rsidRDefault="001237B6" w:rsidP="00F614B5">
      <w:pPr>
        <w:shd w:val="clear" w:color="auto" w:fill="FFFFFF"/>
        <w:spacing w:after="0" w:line="480" w:lineRule="auto"/>
        <w:rPr>
          <w:rFonts w:ascii="Times New Roman" w:eastAsia="Times New Roman" w:hAnsi="Times New Roman" w:cs="Times New Roman"/>
          <w:color w:val="222222"/>
          <w:sz w:val="24"/>
          <w:szCs w:val="24"/>
        </w:rPr>
      </w:pPr>
    </w:p>
    <w:p w:rsidR="001237B6" w:rsidRPr="001237B6" w:rsidRDefault="001237B6" w:rsidP="00F614B5">
      <w:pPr>
        <w:shd w:val="clear" w:color="auto" w:fill="FFFFFF"/>
        <w:spacing w:after="0" w:line="480" w:lineRule="auto"/>
        <w:rPr>
          <w:rFonts w:ascii="Times New Roman" w:eastAsia="Times New Roman" w:hAnsi="Times New Roman" w:cs="Times New Roman"/>
          <w:color w:val="222222"/>
          <w:sz w:val="24"/>
          <w:szCs w:val="24"/>
        </w:rPr>
      </w:pPr>
      <w:r w:rsidRPr="001237B6">
        <w:rPr>
          <w:rFonts w:ascii="Times New Roman" w:eastAsia="Times New Roman" w:hAnsi="Times New Roman" w:cs="Times New Roman"/>
          <w:color w:val="222222"/>
          <w:sz w:val="24"/>
          <w:szCs w:val="24"/>
        </w:rPr>
        <w:t xml:space="preserve">Assignment Structure – 1500 words •Title Page, including the chosen title in full. •Abstract (No more than 100 words) •Contents Page •Introduction •Main body, with three key headings – labour market trends, talent management strategies, employability and career ready skills •Conclusions Appendices, which should be numbered. Researching the labour market. Have you used good quality academic sources, relevant data, models and theories to discuss labour market trends? To what extent have you </w:t>
      </w:r>
      <w:proofErr w:type="spellStart"/>
      <w:r w:rsidRPr="001237B6">
        <w:rPr>
          <w:rFonts w:ascii="Times New Roman" w:eastAsia="Times New Roman" w:hAnsi="Times New Roman" w:cs="Times New Roman"/>
          <w:color w:val="222222"/>
          <w:sz w:val="24"/>
          <w:szCs w:val="24"/>
        </w:rPr>
        <w:t>analysed</w:t>
      </w:r>
      <w:proofErr w:type="spellEnd"/>
      <w:r w:rsidRPr="001237B6">
        <w:rPr>
          <w:rFonts w:ascii="Times New Roman" w:eastAsia="Times New Roman" w:hAnsi="Times New Roman" w:cs="Times New Roman"/>
          <w:color w:val="222222"/>
          <w:sz w:val="24"/>
          <w:szCs w:val="24"/>
        </w:rPr>
        <w:t xml:space="preserve"> the likely impact of these trends for </w:t>
      </w:r>
      <w:proofErr w:type="spellStart"/>
      <w:r w:rsidRPr="001237B6">
        <w:rPr>
          <w:rFonts w:ascii="Times New Roman" w:eastAsia="Times New Roman" w:hAnsi="Times New Roman" w:cs="Times New Roman"/>
          <w:color w:val="222222"/>
          <w:sz w:val="24"/>
          <w:szCs w:val="24"/>
        </w:rPr>
        <w:t>organisations</w:t>
      </w:r>
      <w:proofErr w:type="spellEnd"/>
      <w:r w:rsidRPr="001237B6">
        <w:rPr>
          <w:rFonts w:ascii="Times New Roman" w:eastAsia="Times New Roman" w:hAnsi="Times New Roman" w:cs="Times New Roman"/>
          <w:color w:val="222222"/>
          <w:sz w:val="24"/>
          <w:szCs w:val="24"/>
        </w:rPr>
        <w:t xml:space="preserve"> and undergraduates in both ‌‌‌‍‍‌‍‍‌‍‌‍‌‍‍‌‌‌‌the short and long-term? People–Resourcing Strategy. To what extent have you discussed and debated the impact of labour market trends on resourcing and talent management strategies? To what extent does this also include literature focused on differences both in the UK and internationally? Effective recommendations </w:t>
      </w:r>
      <w:proofErr w:type="gramStart"/>
      <w:r w:rsidRPr="001237B6">
        <w:rPr>
          <w:rFonts w:ascii="Times New Roman" w:eastAsia="Times New Roman" w:hAnsi="Times New Roman" w:cs="Times New Roman"/>
          <w:color w:val="222222"/>
          <w:sz w:val="24"/>
          <w:szCs w:val="24"/>
        </w:rPr>
        <w:t>To</w:t>
      </w:r>
      <w:proofErr w:type="gramEnd"/>
      <w:r w:rsidRPr="001237B6">
        <w:rPr>
          <w:rFonts w:ascii="Times New Roman" w:eastAsia="Times New Roman" w:hAnsi="Times New Roman" w:cs="Times New Roman"/>
          <w:color w:val="222222"/>
          <w:sz w:val="24"/>
          <w:szCs w:val="24"/>
        </w:rPr>
        <w:t xml:space="preserve"> what extent are there persuasive recommendations regarding future human resourcing and talent management strategies in differing contexts, based on analysis of labour market trends. Flow and </w:t>
      </w:r>
      <w:proofErr w:type="spellStart"/>
      <w:r w:rsidRPr="001237B6">
        <w:rPr>
          <w:rFonts w:ascii="Times New Roman" w:eastAsia="Times New Roman" w:hAnsi="Times New Roman" w:cs="Times New Roman"/>
          <w:color w:val="222222"/>
          <w:sz w:val="24"/>
          <w:szCs w:val="24"/>
        </w:rPr>
        <w:t>organisation</w:t>
      </w:r>
      <w:proofErr w:type="spellEnd"/>
      <w:r w:rsidRPr="001237B6">
        <w:rPr>
          <w:rFonts w:ascii="Times New Roman" w:eastAsia="Times New Roman" w:hAnsi="Times New Roman" w:cs="Times New Roman"/>
          <w:color w:val="222222"/>
          <w:sz w:val="24"/>
          <w:szCs w:val="24"/>
        </w:rPr>
        <w:t xml:space="preserve"> </w:t>
      </w:r>
      <w:proofErr w:type="gramStart"/>
      <w:r w:rsidRPr="001237B6">
        <w:rPr>
          <w:rFonts w:ascii="Times New Roman" w:eastAsia="Times New Roman" w:hAnsi="Times New Roman" w:cs="Times New Roman"/>
          <w:color w:val="222222"/>
          <w:sz w:val="24"/>
          <w:szCs w:val="24"/>
        </w:rPr>
        <w:t>To</w:t>
      </w:r>
      <w:proofErr w:type="gramEnd"/>
      <w:r w:rsidRPr="001237B6">
        <w:rPr>
          <w:rFonts w:ascii="Times New Roman" w:eastAsia="Times New Roman" w:hAnsi="Times New Roman" w:cs="Times New Roman"/>
          <w:color w:val="222222"/>
          <w:sz w:val="24"/>
          <w:szCs w:val="24"/>
        </w:rPr>
        <w:t xml:space="preserve"> what extent is there a logical flow to the arguments being made? Does your analysis constitute a persuasive piece of writing in which sections fit well together and research material builds into an effective analysis? To what extent have you ensured accurate punctuation, s‌‌‌‍‍‌‍‍‌‍‌‍‌‍‍‌‌‌‌</w:t>
      </w:r>
      <w:proofErr w:type="spellStart"/>
      <w:r w:rsidRPr="001237B6">
        <w:rPr>
          <w:rFonts w:ascii="Times New Roman" w:eastAsia="Times New Roman" w:hAnsi="Times New Roman" w:cs="Times New Roman"/>
          <w:color w:val="222222"/>
          <w:sz w:val="24"/>
          <w:szCs w:val="24"/>
        </w:rPr>
        <w:t>pelling</w:t>
      </w:r>
      <w:proofErr w:type="spellEnd"/>
      <w:r w:rsidRPr="001237B6">
        <w:rPr>
          <w:rFonts w:ascii="Times New Roman" w:eastAsia="Times New Roman" w:hAnsi="Times New Roman" w:cs="Times New Roman"/>
          <w:color w:val="222222"/>
          <w:sz w:val="24"/>
          <w:szCs w:val="24"/>
        </w:rPr>
        <w:t xml:space="preserve"> </w:t>
      </w:r>
      <w:bookmarkStart w:id="0" w:name="_GoBack"/>
      <w:bookmarkEnd w:id="0"/>
      <w:r w:rsidRPr="001237B6">
        <w:rPr>
          <w:rFonts w:ascii="Times New Roman" w:eastAsia="Times New Roman" w:hAnsi="Times New Roman" w:cs="Times New Roman"/>
          <w:color w:val="222222"/>
          <w:sz w:val="24"/>
          <w:szCs w:val="24"/>
        </w:rPr>
        <w:t>and grammar</w:t>
      </w:r>
    </w:p>
    <w:p w:rsidR="00F43F62" w:rsidRPr="00F614B5" w:rsidRDefault="00F43F62" w:rsidP="00F614B5">
      <w:pPr>
        <w:spacing w:line="480" w:lineRule="auto"/>
        <w:rPr>
          <w:rFonts w:ascii="Times New Roman" w:hAnsi="Times New Roman" w:cs="Times New Roman"/>
          <w:sz w:val="24"/>
          <w:szCs w:val="24"/>
        </w:rPr>
      </w:pPr>
    </w:p>
    <w:sectPr w:rsidR="00F43F62" w:rsidRPr="00F6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B6"/>
    <w:rsid w:val="001237B6"/>
    <w:rsid w:val="0040157A"/>
    <w:rsid w:val="00F43F62"/>
    <w:rsid w:val="00F6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6B309-2972-49E1-9D7F-771F4456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992">
      <w:bodyDiv w:val="1"/>
      <w:marLeft w:val="0"/>
      <w:marRight w:val="0"/>
      <w:marTop w:val="0"/>
      <w:marBottom w:val="0"/>
      <w:divBdr>
        <w:top w:val="none" w:sz="0" w:space="0" w:color="auto"/>
        <w:left w:val="none" w:sz="0" w:space="0" w:color="auto"/>
        <w:bottom w:val="none" w:sz="0" w:space="0" w:color="auto"/>
        <w:right w:val="none" w:sz="0" w:space="0" w:color="auto"/>
      </w:divBdr>
      <w:divsChild>
        <w:div w:id="1713454204">
          <w:marLeft w:val="0"/>
          <w:marRight w:val="0"/>
          <w:marTop w:val="0"/>
          <w:marBottom w:val="0"/>
          <w:divBdr>
            <w:top w:val="none" w:sz="0" w:space="0" w:color="auto"/>
            <w:left w:val="none" w:sz="0" w:space="0" w:color="auto"/>
            <w:bottom w:val="none" w:sz="0" w:space="0" w:color="auto"/>
            <w:right w:val="none" w:sz="0" w:space="0" w:color="auto"/>
          </w:divBdr>
        </w:div>
        <w:div w:id="1842617317">
          <w:marLeft w:val="0"/>
          <w:marRight w:val="0"/>
          <w:marTop w:val="0"/>
          <w:marBottom w:val="0"/>
          <w:divBdr>
            <w:top w:val="none" w:sz="0" w:space="0" w:color="auto"/>
            <w:left w:val="none" w:sz="0" w:space="0" w:color="auto"/>
            <w:bottom w:val="none" w:sz="0" w:space="0" w:color="auto"/>
            <w:right w:val="none" w:sz="0" w:space="0" w:color="auto"/>
          </w:divBdr>
        </w:div>
        <w:div w:id="90172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francis</cp:lastModifiedBy>
  <cp:revision>2</cp:revision>
  <dcterms:created xsi:type="dcterms:W3CDTF">2020-01-02T15:44:00Z</dcterms:created>
  <dcterms:modified xsi:type="dcterms:W3CDTF">2020-01-02T15:44:00Z</dcterms:modified>
</cp:coreProperties>
</file>