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E629" w14:textId="697BBFDD" w:rsidR="000F1D8E" w:rsidRDefault="00333447" w:rsidP="000F1D8E">
      <w:pPr>
        <w:jc w:val="both"/>
        <w:rPr>
          <w:rFonts w:ascii="Times New Roman" w:hAnsi="Times New Roman"/>
        </w:rPr>
      </w:pPr>
      <w:r w:rsidRPr="00E604E1">
        <w:rPr>
          <w:rFonts w:ascii="Times New Roman" w:hAnsi="Times New Roman"/>
          <w:b/>
          <w:bCs/>
          <w:i/>
          <w:color w:val="FF0000"/>
          <w:u w:val="single"/>
        </w:rPr>
        <w:t xml:space="preserve">1. </w:t>
      </w:r>
      <w:r w:rsidR="000F1D8E" w:rsidRPr="00E604E1">
        <w:rPr>
          <w:rFonts w:ascii="Times New Roman" w:hAnsi="Times New Roman"/>
          <w:b/>
          <w:bCs/>
          <w:i/>
          <w:color w:val="FF0000"/>
          <w:u w:val="single"/>
        </w:rPr>
        <w:t>Coursework brief</w:t>
      </w:r>
      <w:r w:rsidR="000F1D8E" w:rsidRPr="00E604E1">
        <w:rPr>
          <w:rFonts w:ascii="Times New Roman" w:hAnsi="Times New Roman"/>
          <w:b/>
          <w:bCs/>
          <w:color w:val="FF0000"/>
        </w:rPr>
        <w:t>:</w:t>
      </w:r>
      <w:r w:rsidR="000F1D8E">
        <w:rPr>
          <w:rFonts w:ascii="Times New Roman" w:hAnsi="Times New Roman"/>
        </w:rPr>
        <w:t xml:space="preserve"> The individual coursework is a 2500 word (max) essay and assesses a student’s ability to identify and understand theories and relate them to different business contexts and situations. In addition, assesses a student’s ability to undertake </w:t>
      </w:r>
      <w:proofErr w:type="gramStart"/>
      <w:r w:rsidR="000F1D8E">
        <w:rPr>
          <w:rFonts w:ascii="Times New Roman" w:hAnsi="Times New Roman"/>
        </w:rPr>
        <w:t>research-reading</w:t>
      </w:r>
      <w:proofErr w:type="gramEnd"/>
      <w:r w:rsidR="000F1D8E">
        <w:rPr>
          <w:rFonts w:ascii="Times New Roman" w:hAnsi="Times New Roman"/>
        </w:rPr>
        <w:t xml:space="preserve">, </w:t>
      </w:r>
      <w:proofErr w:type="spellStart"/>
      <w:r w:rsidR="000F1D8E">
        <w:rPr>
          <w:rFonts w:ascii="Times New Roman" w:hAnsi="Times New Roman"/>
        </w:rPr>
        <w:t>conceptualise</w:t>
      </w:r>
      <w:proofErr w:type="spellEnd"/>
      <w:r w:rsidR="000F1D8E">
        <w:rPr>
          <w:rFonts w:ascii="Times New Roman" w:hAnsi="Times New Roman"/>
        </w:rPr>
        <w:t xml:space="preserve">, </w:t>
      </w:r>
      <w:proofErr w:type="spellStart"/>
      <w:r w:rsidR="000F1D8E">
        <w:rPr>
          <w:rFonts w:ascii="Times New Roman" w:hAnsi="Times New Roman"/>
        </w:rPr>
        <w:t>analyse</w:t>
      </w:r>
      <w:proofErr w:type="spellEnd"/>
      <w:r w:rsidR="000F1D8E">
        <w:rPr>
          <w:rFonts w:ascii="Times New Roman" w:hAnsi="Times New Roman"/>
        </w:rPr>
        <w:t xml:space="preserve"> and write incisively and clearly.</w:t>
      </w:r>
    </w:p>
    <w:p w14:paraId="1AB222B7" w14:textId="77777777" w:rsidR="007A72DF" w:rsidRPr="007A72DF" w:rsidRDefault="007A72DF" w:rsidP="007A72DF">
      <w:pPr>
        <w:rPr>
          <w:rFonts w:eastAsia="Times New Roman" w:cs="Times New Roman"/>
          <w:lang w:val="en-GB"/>
        </w:rPr>
      </w:pPr>
    </w:p>
    <w:p w14:paraId="7C291558" w14:textId="23BBAD26" w:rsidR="000F1D8E" w:rsidRDefault="005D1472" w:rsidP="00F02AB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cs="Arial"/>
          <w:lang w:val="en-GB"/>
        </w:rPr>
      </w:pPr>
      <w:r w:rsidRPr="00F02ABF">
        <w:rPr>
          <w:rFonts w:cs="Arial"/>
          <w:b/>
          <w:i/>
          <w:iCs/>
          <w:lang w:val="en-GB"/>
        </w:rPr>
        <w:t>First</w:t>
      </w:r>
      <w:r w:rsidRPr="00F02ABF">
        <w:rPr>
          <w:rFonts w:cs="Arial"/>
          <w:lang w:val="en-GB"/>
        </w:rPr>
        <w:t>, you are required to select either </w:t>
      </w:r>
      <w:r w:rsidRPr="00F02ABF">
        <w:rPr>
          <w:rFonts w:cs="Arial"/>
          <w:i/>
          <w:iCs/>
          <w:lang w:val="en-GB"/>
        </w:rPr>
        <w:t>‘organisation structure theory’</w:t>
      </w:r>
      <w:r w:rsidRPr="00F02ABF">
        <w:rPr>
          <w:rFonts w:cs="Arial"/>
          <w:i/>
          <w:iCs/>
          <w:u w:val="single"/>
          <w:lang w:val="en-GB"/>
        </w:rPr>
        <w:t> </w:t>
      </w:r>
      <w:r w:rsidRPr="00F02ABF">
        <w:rPr>
          <w:rFonts w:cs="Arial"/>
          <w:u w:val="single"/>
          <w:lang w:val="en-GB"/>
        </w:rPr>
        <w:t>or</w:t>
      </w:r>
      <w:r w:rsidRPr="00F02ABF">
        <w:rPr>
          <w:rFonts w:cs="Arial"/>
          <w:lang w:val="en-GB"/>
        </w:rPr>
        <w:t> </w:t>
      </w:r>
      <w:r w:rsidRPr="00F02ABF">
        <w:rPr>
          <w:rFonts w:cs="Arial"/>
          <w:i/>
          <w:iCs/>
          <w:lang w:val="en-GB"/>
        </w:rPr>
        <w:t>‘</w:t>
      </w:r>
      <w:r w:rsidRPr="00F02ABF">
        <w:rPr>
          <w:rFonts w:cs="Arial"/>
          <w:b/>
          <w:i/>
          <w:iCs/>
          <w:u w:val="single"/>
          <w:lang w:val="en-GB"/>
        </w:rPr>
        <w:t>leadership theory</w:t>
      </w:r>
      <w:r w:rsidRPr="00F02ABF">
        <w:rPr>
          <w:rFonts w:cs="Arial"/>
          <w:i/>
          <w:iCs/>
          <w:lang w:val="en-GB"/>
        </w:rPr>
        <w:t>’</w:t>
      </w:r>
      <w:r w:rsidRPr="00F02ABF">
        <w:rPr>
          <w:rFonts w:cs="Arial"/>
          <w:lang w:val="en-GB"/>
        </w:rPr>
        <w:t> in the scholarly field of corporate entrepreneurship, review the academic literature and substantially explain aspects with regard to your chosen theory [approx. 1200 words]. </w:t>
      </w:r>
    </w:p>
    <w:p w14:paraId="5CFDE34A" w14:textId="77777777" w:rsidR="005A4BF9" w:rsidRPr="00F02ABF" w:rsidRDefault="005A4BF9" w:rsidP="005A4BF9">
      <w:pPr>
        <w:pStyle w:val="ListParagraph"/>
        <w:shd w:val="clear" w:color="auto" w:fill="FFFFFF"/>
        <w:spacing w:after="150"/>
        <w:rPr>
          <w:rFonts w:cs="Arial"/>
          <w:lang w:val="en-GB"/>
        </w:rPr>
      </w:pPr>
    </w:p>
    <w:p w14:paraId="7823C518" w14:textId="12AA62CA" w:rsidR="000F1D8E" w:rsidRPr="00F02ABF" w:rsidRDefault="005D1472" w:rsidP="00F02AB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cs="Arial"/>
          <w:lang w:val="en-GB"/>
        </w:rPr>
      </w:pPr>
      <w:r w:rsidRPr="00F02ABF">
        <w:rPr>
          <w:rFonts w:cs="Arial"/>
          <w:b/>
          <w:i/>
          <w:iCs/>
          <w:lang w:val="en-GB"/>
        </w:rPr>
        <w:t>Second</w:t>
      </w:r>
      <w:r w:rsidRPr="00F02ABF">
        <w:rPr>
          <w:rFonts w:cs="Arial"/>
          <w:lang w:val="en-GB"/>
        </w:rPr>
        <w:t>, choose </w:t>
      </w:r>
      <w:r w:rsidRPr="00F02ABF">
        <w:rPr>
          <w:rFonts w:cs="Arial"/>
          <w:i/>
          <w:iCs/>
          <w:lang w:val="en-GB"/>
        </w:rPr>
        <w:t>two</w:t>
      </w:r>
      <w:r w:rsidRPr="00F02ABF">
        <w:rPr>
          <w:rFonts w:cs="Arial"/>
          <w:lang w:val="en-GB"/>
        </w:rPr>
        <w:t> large entrepreneurial organisations</w:t>
      </w:r>
      <w:r w:rsidR="00976C46" w:rsidRPr="00F02ABF">
        <w:rPr>
          <w:rFonts w:cs="Arial"/>
          <w:lang w:val="en-GB"/>
        </w:rPr>
        <w:t xml:space="preserve"> and their founders</w:t>
      </w:r>
      <w:r w:rsidRPr="00F02ABF">
        <w:rPr>
          <w:rFonts w:cs="Arial"/>
          <w:lang w:val="en-GB"/>
        </w:rPr>
        <w:t>, then, apply your selected theory</w:t>
      </w:r>
      <w:r w:rsidR="00ED304B" w:rsidRPr="00F02ABF">
        <w:rPr>
          <w:rFonts w:cs="Arial"/>
          <w:lang w:val="en-GB"/>
        </w:rPr>
        <w:t xml:space="preserve"> (Leadership Theory)</w:t>
      </w:r>
      <w:r w:rsidRPr="00F02ABF">
        <w:rPr>
          <w:rFonts w:cs="Arial"/>
          <w:lang w:val="en-GB"/>
        </w:rPr>
        <w:t xml:space="preserve"> to each large entrepreneurial organisation and detail similarities and differences</w:t>
      </w:r>
      <w:r w:rsidR="00976C46" w:rsidRPr="00F02ABF">
        <w:rPr>
          <w:rFonts w:cs="Arial"/>
          <w:lang w:val="en-GB"/>
        </w:rPr>
        <w:t xml:space="preserve"> between the organisations as well as their founders.</w:t>
      </w:r>
      <w:r w:rsidRPr="00F02ABF">
        <w:rPr>
          <w:rFonts w:cs="Arial"/>
          <w:lang w:val="en-GB"/>
        </w:rPr>
        <w:t xml:space="preserve"> [</w:t>
      </w:r>
      <w:proofErr w:type="gramStart"/>
      <w:r w:rsidRPr="00F02ABF">
        <w:rPr>
          <w:rFonts w:cs="Arial"/>
          <w:lang w:val="en-GB"/>
        </w:rPr>
        <w:t>approx</w:t>
      </w:r>
      <w:proofErr w:type="gramEnd"/>
      <w:r w:rsidRPr="00F02ABF">
        <w:rPr>
          <w:rFonts w:cs="Arial"/>
          <w:lang w:val="en-GB"/>
        </w:rPr>
        <w:t>. 800 words].</w:t>
      </w:r>
    </w:p>
    <w:p w14:paraId="1D59BF8D" w14:textId="77777777" w:rsidR="000F1D8E" w:rsidRDefault="000F1D8E" w:rsidP="005D1472">
      <w:pPr>
        <w:shd w:val="clear" w:color="auto" w:fill="FFFFFF"/>
        <w:spacing w:after="150"/>
        <w:rPr>
          <w:rFonts w:cs="Arial"/>
          <w:lang w:val="en-GB"/>
        </w:rPr>
      </w:pPr>
    </w:p>
    <w:p w14:paraId="624E801B" w14:textId="77777777" w:rsidR="00C728E9" w:rsidRPr="00E604E1" w:rsidRDefault="00C728E9" w:rsidP="00C728E9">
      <w:pPr>
        <w:shd w:val="clear" w:color="auto" w:fill="FFFFFF"/>
        <w:spacing w:after="150"/>
        <w:rPr>
          <w:rFonts w:cs="Arial"/>
          <w:i/>
          <w:lang w:val="en-GB"/>
        </w:rPr>
      </w:pPr>
      <w:r w:rsidRPr="00E604E1">
        <w:rPr>
          <w:rFonts w:cs="Arial"/>
          <w:i/>
          <w:lang w:val="en-GB"/>
        </w:rPr>
        <w:t>Introduction [approx. 250 words] and Conclusion [approx. 250 words]</w:t>
      </w:r>
    </w:p>
    <w:p w14:paraId="2DE94D99" w14:textId="6A52A884" w:rsidR="00333447" w:rsidRPr="00E604E1" w:rsidRDefault="00333447" w:rsidP="00C728E9">
      <w:pPr>
        <w:shd w:val="clear" w:color="auto" w:fill="FFFFFF"/>
        <w:spacing w:after="150"/>
        <w:rPr>
          <w:rFonts w:cs="Arial"/>
          <w:i/>
          <w:lang w:val="en-GB"/>
        </w:rPr>
      </w:pPr>
      <w:r w:rsidRPr="00E604E1">
        <w:rPr>
          <w:rFonts w:cs="Arial"/>
          <w:i/>
          <w:lang w:val="en-GB"/>
        </w:rPr>
        <w:t>First Part (1200 words) and Second Part (800 words</w:t>
      </w:r>
      <w:proofErr w:type="gramStart"/>
      <w:r w:rsidRPr="00E604E1">
        <w:rPr>
          <w:rFonts w:cs="Arial"/>
          <w:i/>
          <w:lang w:val="en-GB"/>
        </w:rPr>
        <w:t>)  TOTAL</w:t>
      </w:r>
      <w:proofErr w:type="gramEnd"/>
      <w:r w:rsidRPr="00E604E1">
        <w:rPr>
          <w:rFonts w:cs="Arial"/>
          <w:i/>
          <w:lang w:val="en-GB"/>
        </w:rPr>
        <w:t>- 2500 WORDS</w:t>
      </w:r>
      <w:bookmarkStart w:id="0" w:name="_GoBack"/>
      <w:bookmarkEnd w:id="0"/>
    </w:p>
    <w:p w14:paraId="5BDA5728" w14:textId="77777777" w:rsidR="00C728E9" w:rsidRDefault="00C728E9" w:rsidP="005D1472">
      <w:pPr>
        <w:shd w:val="clear" w:color="auto" w:fill="FFFFFF"/>
        <w:spacing w:after="150"/>
        <w:rPr>
          <w:rFonts w:cs="Arial"/>
          <w:lang w:val="en-GB"/>
        </w:rPr>
      </w:pPr>
    </w:p>
    <w:p w14:paraId="3DDF8C10" w14:textId="2BB36A8D" w:rsidR="000F1D8E" w:rsidRPr="00333447" w:rsidRDefault="00333447" w:rsidP="000F1D8E">
      <w:pPr>
        <w:shd w:val="clear" w:color="auto" w:fill="FFFFFF"/>
        <w:spacing w:after="150"/>
        <w:rPr>
          <w:rFonts w:cs="Arial"/>
          <w:b/>
          <w:color w:val="FF0000"/>
          <w:u w:val="single"/>
          <w:lang w:val="en-GB"/>
        </w:rPr>
      </w:pPr>
      <w:r>
        <w:rPr>
          <w:rFonts w:cs="Arial"/>
          <w:b/>
          <w:color w:val="FF0000"/>
          <w:u w:val="single"/>
          <w:lang w:val="en-GB"/>
        </w:rPr>
        <w:t>STRUCTURE FOR PART 1</w:t>
      </w:r>
    </w:p>
    <w:p w14:paraId="17164A35" w14:textId="440D1881" w:rsidR="000F1D8E" w:rsidRPr="00C728E9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C728E9">
        <w:rPr>
          <w:rFonts w:cs="Arial"/>
          <w:u w:val="single"/>
          <w:lang w:val="en-GB"/>
        </w:rPr>
        <w:t>Paragraph 1</w:t>
      </w:r>
    </w:p>
    <w:p w14:paraId="4D299FC1" w14:textId="77777777" w:rsidR="000F1D8E" w:rsidRPr="007A72DF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7A72DF">
        <w:rPr>
          <w:rFonts w:cs="Arial"/>
          <w:lang w:val="en-GB"/>
        </w:rPr>
        <w:t>Define and explain Transactional/Traditional paradigm. Understand the style for example autocratic. The Great Man Leadership theory can also be mentioned</w:t>
      </w:r>
      <w:r>
        <w:rPr>
          <w:rFonts w:cs="Arial"/>
          <w:lang w:val="en-GB"/>
        </w:rPr>
        <w:t>/linked</w:t>
      </w:r>
      <w:r w:rsidRPr="007A72DF">
        <w:rPr>
          <w:rFonts w:cs="Arial"/>
          <w:lang w:val="en-GB"/>
        </w:rPr>
        <w:t xml:space="preserve">.  </w:t>
      </w:r>
    </w:p>
    <w:p w14:paraId="50E29A69" w14:textId="77777777" w:rsidR="000F1D8E" w:rsidRPr="00C728E9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C728E9">
        <w:rPr>
          <w:rFonts w:cs="Arial"/>
          <w:u w:val="single"/>
          <w:lang w:val="en-GB"/>
        </w:rPr>
        <w:t>Paragraph 2</w:t>
      </w:r>
    </w:p>
    <w:p w14:paraId="204A8C2F" w14:textId="77777777" w:rsidR="000F1D8E" w:rsidRPr="007A72DF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7A72DF">
        <w:rPr>
          <w:rFonts w:cs="Arial"/>
          <w:lang w:val="en-GB"/>
        </w:rPr>
        <w:t>Define and explain Transformational paradigm. Understand the style.</w:t>
      </w:r>
    </w:p>
    <w:p w14:paraId="66F098F9" w14:textId="77777777" w:rsidR="000F1D8E" w:rsidRPr="00C728E9" w:rsidRDefault="000F1D8E" w:rsidP="000F1D8E">
      <w:pPr>
        <w:shd w:val="clear" w:color="auto" w:fill="FFFFFF"/>
        <w:spacing w:after="150"/>
        <w:rPr>
          <w:rFonts w:cs="Arial"/>
          <w:u w:val="single"/>
          <w:lang w:val="en-GB"/>
        </w:rPr>
      </w:pPr>
      <w:r w:rsidRPr="00C728E9">
        <w:rPr>
          <w:rFonts w:cs="Arial"/>
          <w:u w:val="single"/>
          <w:lang w:val="en-GB"/>
        </w:rPr>
        <w:t>Paragraph 3</w:t>
      </w:r>
    </w:p>
    <w:p w14:paraId="3729879C" w14:textId="2B3B5AD5" w:rsidR="000F1D8E" w:rsidRPr="007A72DF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7A72DF">
        <w:rPr>
          <w:rFonts w:cs="Arial"/>
          <w:lang w:val="en-GB"/>
        </w:rPr>
        <w:t xml:space="preserve">Define and explain Visionary Leadership paradigm. Understand the </w:t>
      </w:r>
      <w:proofErr w:type="gramStart"/>
      <w:r w:rsidRPr="007A72DF">
        <w:rPr>
          <w:rFonts w:cs="Arial"/>
          <w:lang w:val="en-GB"/>
        </w:rPr>
        <w:t>style which</w:t>
      </w:r>
      <w:proofErr w:type="gramEnd"/>
      <w:r w:rsidRPr="007A72DF">
        <w:rPr>
          <w:rFonts w:cs="Arial"/>
          <w:lang w:val="en-GB"/>
        </w:rPr>
        <w:t xml:space="preserve"> is used. </w:t>
      </w:r>
    </w:p>
    <w:p w14:paraId="4F444EE0" w14:textId="77777777" w:rsidR="000F1D8E" w:rsidRPr="00C728E9" w:rsidRDefault="000F1D8E" w:rsidP="000F1D8E">
      <w:pPr>
        <w:shd w:val="clear" w:color="auto" w:fill="FFFFFF"/>
        <w:spacing w:after="150"/>
        <w:rPr>
          <w:rFonts w:cs="Arial"/>
          <w:u w:val="single"/>
          <w:lang w:val="en-GB"/>
        </w:rPr>
      </w:pPr>
      <w:r w:rsidRPr="00C728E9">
        <w:rPr>
          <w:rFonts w:cs="Arial"/>
          <w:u w:val="single"/>
          <w:lang w:val="en-GB"/>
        </w:rPr>
        <w:t>Paragraph 4</w:t>
      </w:r>
    </w:p>
    <w:p w14:paraId="0A92D419" w14:textId="5FBDCDD9" w:rsidR="000F1D8E" w:rsidRDefault="000F1D8E" w:rsidP="000F1D8E">
      <w:pPr>
        <w:shd w:val="clear" w:color="auto" w:fill="FFFFFF"/>
        <w:spacing w:after="150"/>
        <w:rPr>
          <w:rFonts w:cs="Arial"/>
          <w:lang w:val="en-GB"/>
        </w:rPr>
      </w:pPr>
      <w:r w:rsidRPr="007A72DF">
        <w:rPr>
          <w:rFonts w:cs="Arial"/>
          <w:lang w:val="en-GB"/>
        </w:rPr>
        <w:t xml:space="preserve">Define and explain Entrepreneurial Entrepreneurship. </w:t>
      </w:r>
      <w:proofErr w:type="gramStart"/>
      <w:r w:rsidRPr="007A72DF">
        <w:rPr>
          <w:rFonts w:cs="Arial"/>
          <w:lang w:val="en-GB"/>
        </w:rPr>
        <w:t>Situational leadership theory for example social and communication and contingent leadership.</w:t>
      </w:r>
      <w:proofErr w:type="gramEnd"/>
      <w:r w:rsidRPr="007A72DF">
        <w:rPr>
          <w:rFonts w:cs="Arial"/>
          <w:lang w:val="en-GB"/>
        </w:rPr>
        <w:t xml:space="preserve"> Ensure that Entrepreneurial leadership refers to social skill and </w:t>
      </w:r>
      <w:proofErr w:type="spellStart"/>
      <w:r w:rsidRPr="007A72DF">
        <w:rPr>
          <w:rFonts w:cs="Arial"/>
          <w:lang w:val="en-GB"/>
        </w:rPr>
        <w:t>Zott</w:t>
      </w:r>
      <w:proofErr w:type="spellEnd"/>
      <w:r w:rsidRPr="007A72DF">
        <w:rPr>
          <w:rFonts w:cs="Arial"/>
          <w:lang w:val="en-GB"/>
        </w:rPr>
        <w:t xml:space="preserve"> and </w:t>
      </w:r>
      <w:proofErr w:type="spellStart"/>
      <w:r w:rsidRPr="007A72DF">
        <w:rPr>
          <w:rFonts w:cs="Arial"/>
          <w:lang w:val="en-GB"/>
        </w:rPr>
        <w:t>Huys</w:t>
      </w:r>
      <w:proofErr w:type="spellEnd"/>
      <w:r w:rsidRPr="007A72DF">
        <w:rPr>
          <w:rFonts w:cs="Arial"/>
          <w:lang w:val="en-GB"/>
        </w:rPr>
        <w:t xml:space="preserve"> study. This paragraph should be longer then paragraph</w:t>
      </w:r>
      <w:r>
        <w:rPr>
          <w:rFonts w:cs="Arial"/>
          <w:lang w:val="en-GB"/>
        </w:rPr>
        <w:t>s</w:t>
      </w:r>
      <w:r w:rsidRPr="007A72DF">
        <w:rPr>
          <w:rFonts w:cs="Arial"/>
          <w:lang w:val="en-GB"/>
        </w:rPr>
        <w:t xml:space="preserve"> 1-3.</w:t>
      </w:r>
    </w:p>
    <w:p w14:paraId="36997BB4" w14:textId="79D223AD" w:rsidR="00470357" w:rsidRPr="00470357" w:rsidRDefault="00470357" w:rsidP="00470357">
      <w:pPr>
        <w:tabs>
          <w:tab w:val="left" w:pos="4817"/>
        </w:tabs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CCB9753" wp14:editId="26DA9C23">
            <wp:simplePos x="0" y="0"/>
            <wp:positionH relativeFrom="column">
              <wp:posOffset>1143000</wp:posOffset>
            </wp:positionH>
            <wp:positionV relativeFrom="paragraph">
              <wp:posOffset>127635</wp:posOffset>
            </wp:positionV>
            <wp:extent cx="3200400" cy="175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-theo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001FB10" wp14:editId="3E565BE1">
                <wp:extent cx="304800" cy="304800"/>
                <wp:effectExtent l="0" t="0" r="0" b="0"/>
                <wp:docPr id="3" name="AutoShape 8" descr="mage result for leadership the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mage result for leadership the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DF+P+WzAIAAOEFAAAOAAAAAAAAAAAAAAAAACw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470357">
        <w:rPr>
          <w:rFonts w:eastAsia="Times New Roman" w:cs="Times New Roman"/>
        </w:rPr>
        <w:t xml:space="preserve"> </w: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315CE55" wp14:editId="423100A3">
                <wp:extent cx="304800" cy="304800"/>
                <wp:effectExtent l="0" t="0" r="0" b="0"/>
                <wp:docPr id="6" name="AutoShape 17" descr="ey Leadership Theories (diagra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ption: ey Leadership Theories (diagram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OSZw8D7AAAA4QEAABMAAAAAAAAAAAAAAAAAAAAAAFtDb250ZW50X1R5cGVzXS54bWxQSwECLQAU&#10;AAYACAAAACEAI7Jq4dcAAACUAQAACwAAAAAAAAAAAAAAAAAsAQAAX3JlbHMvLnJlbHNQSwECLQAU&#10;AAYACAAAACEA2TPYktACAADhBQAADgAAAAAAAAAAAAAAAAAs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37093B8D" w14:textId="6B9E3FEF" w:rsidR="00470357" w:rsidRPr="00470357" w:rsidRDefault="00470357" w:rsidP="0047035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51D3FA3" w14:textId="7CCDAF7C" w:rsidR="00470357" w:rsidRPr="00470357" w:rsidRDefault="00470357" w:rsidP="00470357">
      <w:pPr>
        <w:shd w:val="clear" w:color="auto" w:fill="FFFFFF"/>
        <w:spacing w:after="150"/>
        <w:rPr>
          <w:rFonts w:cs="Arial"/>
          <w:lang w:val="en-GB"/>
        </w:rPr>
      </w:pPr>
      <w:r w:rsidRPr="00470357">
        <w:rPr>
          <w:rFonts w:cs="Arial"/>
          <w:noProof/>
        </w:rPr>
        <mc:AlternateContent>
          <mc:Choice Requires="wps">
            <w:drawing>
              <wp:inline distT="0" distB="0" distL="0" distR="0" wp14:anchorId="619D9300" wp14:editId="232EFCFA">
                <wp:extent cx="304800" cy="304800"/>
                <wp:effectExtent l="0" t="0" r="0" b="0"/>
                <wp:docPr id="5" name="AutoShape 15" descr="ey Leadership Theories (diagra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tion: ey Leadership Theories (diagram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OSZw8D7AAAA4QEAABMAAAAAAAAAAAAAAAAAAAAAAFtDb250ZW50X1R5cGVzXS54bWxQSwECLQAU&#10;AAYACAAAACEAI7Jq4dcAAACUAQAACwAAAAAAAAAAAAAAAAAsAQAAX3JlbHMvLnJlbHNQSwECLQAU&#10;AAYACAAAACEADyIl4NACAADhBQAADgAAAAAAAAAAAAAAAAAs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2A289500" w14:textId="77777777" w:rsidR="00470357" w:rsidRDefault="00470357" w:rsidP="000F1D8E">
      <w:pPr>
        <w:shd w:val="clear" w:color="auto" w:fill="FFFFFF"/>
        <w:spacing w:after="150"/>
        <w:rPr>
          <w:rFonts w:cs="Arial"/>
          <w:lang w:val="en-GB"/>
        </w:rPr>
      </w:pPr>
    </w:p>
    <w:p w14:paraId="645539DA" w14:textId="34D9BA7E" w:rsidR="00470357" w:rsidRPr="00470357" w:rsidRDefault="00470357" w:rsidP="00470357">
      <w:pPr>
        <w:shd w:val="clear" w:color="auto" w:fill="FFFFFF"/>
        <w:spacing w:after="150"/>
        <w:rPr>
          <w:rFonts w:cs="Arial"/>
          <w:lang w:val="en-GB"/>
        </w:rPr>
      </w:pPr>
      <w:r w:rsidRPr="00470357">
        <w:rPr>
          <w:rFonts w:cs="Arial"/>
          <w:noProof/>
        </w:rPr>
        <mc:AlternateContent>
          <mc:Choice Requires="wps">
            <w:drawing>
              <wp:inline distT="0" distB="0" distL="0" distR="0" wp14:anchorId="2AF3C18E" wp14:editId="7DD6CF40">
                <wp:extent cx="304800" cy="304800"/>
                <wp:effectExtent l="0" t="0" r="0" b="0"/>
                <wp:docPr id="2" name="AutoShape 6" descr="mage result for leadership the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mage result for leadership the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OSZ&#10;w8D7AAAA4QEAABMAAAAAAAAAAAAAAAAAAAAAAFtDb250ZW50X1R5cGVzXS54bWxQSwECLQAUAAYA&#10;CAAAACEAI7Jq4dcAAACUAQAACwAAAAAAAAAAAAAAAAAsAQAAX3JlbHMvLnJlbHNQSwECLQAUAAYA&#10;CAAAACEAsWrlrM0CAADhBQAADgAAAAAAAAAAAAAAAAAs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0C7CBD9" w14:textId="77777777" w:rsidR="00333447" w:rsidRDefault="00333447" w:rsidP="00333447">
      <w:pPr>
        <w:shd w:val="clear" w:color="auto" w:fill="FFFFFF"/>
        <w:spacing w:after="150"/>
        <w:rPr>
          <w:rFonts w:cs="Arial"/>
          <w:lang w:val="en-GB"/>
        </w:rPr>
      </w:pPr>
    </w:p>
    <w:p w14:paraId="55B31AB1" w14:textId="6DD3D4B2" w:rsidR="00333447" w:rsidRPr="00333447" w:rsidRDefault="00333447" w:rsidP="00333447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33447">
        <w:rPr>
          <w:rFonts w:ascii="Times New Roman" w:hAnsi="Times New Roman"/>
          <w:b/>
          <w:bCs/>
          <w:i/>
          <w:color w:val="FF0000"/>
          <w:sz w:val="28"/>
          <w:szCs w:val="28"/>
        </w:rPr>
        <w:t>Rubric-grading criterion.</w:t>
      </w:r>
    </w:p>
    <w:p w14:paraId="5313D5CF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1341D1">
        <w:rPr>
          <w:rFonts w:ascii="Times New Roman" w:hAnsi="Times New Roman"/>
          <w:i/>
          <w:sz w:val="28"/>
          <w:szCs w:val="28"/>
        </w:rPr>
        <w:t>Intellectual quality of introduction</w:t>
      </w:r>
      <w:r>
        <w:rPr>
          <w:rFonts w:ascii="Times New Roman" w:hAnsi="Times New Roman"/>
          <w:sz w:val="28"/>
          <w:szCs w:val="28"/>
        </w:rPr>
        <w:t xml:space="preserve">: establishment of central topic and key issues, overview of structure of the writing and coverage     </w:t>
      </w:r>
    </w:p>
    <w:p w14:paraId="3AFE5A6A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4ADF63C8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Use of </w:t>
      </w:r>
      <w:r w:rsidRPr="001341D1">
        <w:rPr>
          <w:rFonts w:ascii="Times New Roman" w:hAnsi="Times New Roman"/>
          <w:i/>
          <w:sz w:val="28"/>
          <w:szCs w:val="28"/>
        </w:rPr>
        <w:t>theory</w:t>
      </w:r>
      <w:r>
        <w:rPr>
          <w:rFonts w:ascii="Times New Roman" w:hAnsi="Times New Roman"/>
          <w:sz w:val="28"/>
          <w:szCs w:val="28"/>
        </w:rPr>
        <w:t>: consultation and understanding of appropriate theories/frames/concepts</w:t>
      </w:r>
    </w:p>
    <w:p w14:paraId="7703D03C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6858932B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Comparative analysis</w:t>
      </w:r>
      <w:r>
        <w:rPr>
          <w:rFonts w:ascii="Times New Roman" w:hAnsi="Times New Roman"/>
          <w:sz w:val="28"/>
          <w:szCs w:val="28"/>
        </w:rPr>
        <w:t xml:space="preserve">: comparative </w:t>
      </w:r>
      <w:proofErr w:type="spellStart"/>
      <w:r>
        <w:rPr>
          <w:rFonts w:ascii="Times New Roman" w:hAnsi="Times New Roman"/>
          <w:sz w:val="28"/>
          <w:szCs w:val="28"/>
        </w:rPr>
        <w:t>organisation</w:t>
      </w:r>
      <w:proofErr w:type="spellEnd"/>
      <w:r>
        <w:rPr>
          <w:rFonts w:ascii="Times New Roman" w:hAnsi="Times New Roman"/>
          <w:sz w:val="28"/>
          <w:szCs w:val="28"/>
        </w:rPr>
        <w:t>, coverage and discussion</w:t>
      </w:r>
    </w:p>
    <w:p w14:paraId="2912BEC0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4F2C9554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1341D1">
        <w:rPr>
          <w:rFonts w:ascii="Times New Roman" w:hAnsi="Times New Roman"/>
          <w:i/>
          <w:sz w:val="28"/>
          <w:szCs w:val="28"/>
        </w:rPr>
        <w:t>Intellectual quality of conclusion</w:t>
      </w:r>
      <w:r>
        <w:rPr>
          <w:rFonts w:ascii="Times New Roman" w:hAnsi="Times New Roman"/>
          <w:sz w:val="28"/>
          <w:szCs w:val="28"/>
        </w:rPr>
        <w:t xml:space="preserve">: summary of central topic and key issues </w:t>
      </w:r>
    </w:p>
    <w:p w14:paraId="7C699F96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8"/>
          <w:szCs w:val="28"/>
        </w:rPr>
      </w:pPr>
    </w:p>
    <w:p w14:paraId="7B1C4928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1341D1">
        <w:rPr>
          <w:rFonts w:ascii="Times New Roman" w:hAnsi="Times New Roman"/>
          <w:i/>
          <w:sz w:val="28"/>
          <w:szCs w:val="28"/>
        </w:rPr>
        <w:t>Academic writing</w:t>
      </w:r>
      <w:r>
        <w:rPr>
          <w:rFonts w:ascii="Times New Roman" w:hAnsi="Times New Roman"/>
          <w:i/>
          <w:sz w:val="28"/>
          <w:szCs w:val="28"/>
        </w:rPr>
        <w:t xml:space="preserve"> style</w:t>
      </w:r>
      <w:r>
        <w:rPr>
          <w:rFonts w:ascii="Times New Roman" w:hAnsi="Times New Roman"/>
          <w:sz w:val="28"/>
          <w:szCs w:val="28"/>
        </w:rPr>
        <w:t>: attention to grammar, punctuation, spelling and syntax</w:t>
      </w:r>
    </w:p>
    <w:p w14:paraId="072F738E" w14:textId="77777777" w:rsidR="00333447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4270B0FA" w14:textId="77777777" w:rsidR="00333447" w:rsidRPr="005852D5" w:rsidRDefault="00333447" w:rsidP="00333447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A84EC4">
        <w:rPr>
          <w:rFonts w:ascii="Times New Roman" w:hAnsi="Times New Roman"/>
          <w:i/>
          <w:sz w:val="28"/>
          <w:szCs w:val="28"/>
        </w:rPr>
        <w:t>Quality</w:t>
      </w:r>
      <w:r w:rsidRPr="001341D1">
        <w:rPr>
          <w:rFonts w:ascii="Times New Roman" w:hAnsi="Times New Roman"/>
          <w:i/>
          <w:sz w:val="28"/>
          <w:szCs w:val="28"/>
        </w:rPr>
        <w:t xml:space="preserve"> of references and sources</w:t>
      </w:r>
      <w:r>
        <w:rPr>
          <w:rFonts w:ascii="Times New Roman" w:hAnsi="Times New Roman"/>
          <w:sz w:val="28"/>
          <w:szCs w:val="28"/>
        </w:rPr>
        <w:t xml:space="preserve">: evidence of consulting academic journals, books and other relevant reading, presentation of references according to Harvard format.          </w:t>
      </w:r>
      <w:r w:rsidRPr="005852D5">
        <w:rPr>
          <w:rFonts w:ascii="Times New Roman" w:hAnsi="Times New Roman"/>
          <w:sz w:val="28"/>
          <w:szCs w:val="28"/>
        </w:rPr>
        <w:t xml:space="preserve"> </w:t>
      </w:r>
    </w:p>
    <w:p w14:paraId="78424EF8" w14:textId="77777777" w:rsidR="00333447" w:rsidRDefault="00333447" w:rsidP="0033344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4D324D" w14:textId="77777777" w:rsidR="00333447" w:rsidRDefault="00333447" w:rsidP="0033344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DC6C5E" w14:textId="598F699F" w:rsidR="00333447" w:rsidRPr="00333447" w:rsidRDefault="00333447" w:rsidP="00333447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proofErr w:type="gramStart"/>
      <w:r w:rsidRPr="0033344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Structure and tips [you are permitted to use sub-headings].</w:t>
      </w:r>
      <w:proofErr w:type="gramEnd"/>
    </w:p>
    <w:p w14:paraId="7D3617C1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41D1">
        <w:rPr>
          <w:rFonts w:ascii="Times New Roman" w:hAnsi="Times New Roman" w:cs="Times New Roman"/>
          <w:i/>
          <w:sz w:val="28"/>
          <w:szCs w:val="28"/>
        </w:rPr>
        <w:t>Introduction.</w:t>
      </w:r>
      <w:r>
        <w:rPr>
          <w:rFonts w:ascii="Times New Roman" w:hAnsi="Times New Roman" w:cs="Times New Roman"/>
          <w:sz w:val="28"/>
          <w:szCs w:val="28"/>
        </w:rPr>
        <w:t xml:space="preserve"> Map-scope the study – put another way, set the boundary of the study, including specifying the research context and background, overarching theory and key concepts, overview of the structure of the writing [approx. 250 words].</w:t>
      </w:r>
    </w:p>
    <w:p w14:paraId="1F3A3D81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856310B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1">
        <w:rPr>
          <w:rFonts w:ascii="Times New Roman" w:hAnsi="Times New Roman" w:cs="Times New Roman"/>
          <w:i/>
          <w:sz w:val="28"/>
          <w:szCs w:val="28"/>
        </w:rPr>
        <w:t>Main body</w:t>
      </w:r>
      <w:r>
        <w:rPr>
          <w:rFonts w:ascii="Times New Roman" w:hAnsi="Times New Roman" w:cs="Times New Roman"/>
          <w:i/>
          <w:sz w:val="28"/>
          <w:szCs w:val="28"/>
        </w:rPr>
        <w:t xml:space="preserve"> – academic review</w:t>
      </w:r>
      <w:r w:rsidRPr="001341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largest section of writing informed by what is already known e.g. where you demonstrate your </w:t>
      </w:r>
      <w:r w:rsidRPr="007E2594">
        <w:rPr>
          <w:rFonts w:ascii="Times New Roman" w:hAnsi="Times New Roman" w:cs="Times New Roman"/>
          <w:i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 xml:space="preserve">and understanding of </w:t>
      </w:r>
      <w:r w:rsidRPr="007E2594">
        <w:rPr>
          <w:rFonts w:ascii="Times New Roman" w:hAnsi="Times New Roman" w:cs="Times New Roman"/>
          <w:i/>
          <w:sz w:val="28"/>
          <w:szCs w:val="28"/>
        </w:rPr>
        <w:t>theory</w:t>
      </w:r>
      <w:r>
        <w:rPr>
          <w:rFonts w:ascii="Times New Roman" w:hAnsi="Times New Roman" w:cs="Times New Roman"/>
          <w:sz w:val="28"/>
          <w:szCs w:val="28"/>
        </w:rPr>
        <w:t xml:space="preserve"> and concepts. There is a systematic identification and presentation of theories and key concepts that are particular to a specific topic-question. </w:t>
      </w:r>
      <w:proofErr w:type="gramStart"/>
      <w:r>
        <w:rPr>
          <w:rFonts w:ascii="Times New Roman" w:hAnsi="Times New Roman" w:cs="Times New Roman"/>
          <w:sz w:val="28"/>
          <w:szCs w:val="28"/>
        </w:rPr>
        <w:t>Being critical means considering previous studies and offering definitions and explanations and/or examination [approx. 1200 words].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A428CC" w14:textId="77777777" w:rsidR="00333447" w:rsidRDefault="00333447" w:rsidP="0033344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Saunders et al (2007:5) stresses that: </w:t>
      </w:r>
      <w:r w:rsidRPr="007E2594">
        <w:rPr>
          <w:rFonts w:ascii="Times New Roman" w:hAnsi="Times New Roman" w:cs="Times New Roman"/>
          <w:i/>
          <w:sz w:val="28"/>
          <w:szCs w:val="28"/>
        </w:rPr>
        <w:t>‘research is something that people undertake in order to find out things in a systematic way…systematic suggests that research is based on logic’.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DBDDD9E" w14:textId="77777777" w:rsidR="00333447" w:rsidRDefault="00333447" w:rsidP="0033344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Sutton and Straw (1995:375) point out: </w:t>
      </w:r>
      <w:r w:rsidRPr="001D497D">
        <w:rPr>
          <w:rFonts w:ascii="Times New Roman" w:hAnsi="Times New Roman" w:cs="Times New Roman"/>
          <w:i/>
          <w:sz w:val="28"/>
          <w:szCs w:val="28"/>
        </w:rPr>
        <w:t>‘theory is about the connections between phenomena, events…identifying what comes first as well as the timing of events…delves into understanding processes so as to understand the systematic reasons for a particular occurrence.’</w:t>
      </w:r>
    </w:p>
    <w:p w14:paraId="57EBE97D" w14:textId="77777777" w:rsidR="00333447" w:rsidRDefault="00333447" w:rsidP="0033344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Saunders et al (2007:33) suggests that theory </w:t>
      </w:r>
      <w:r w:rsidRPr="001D497D">
        <w:rPr>
          <w:rFonts w:ascii="Times New Roman" w:hAnsi="Times New Roman" w:cs="Times New Roman"/>
          <w:i/>
          <w:sz w:val="28"/>
          <w:szCs w:val="28"/>
        </w:rPr>
        <w:t>‘should inform’</w:t>
      </w:r>
      <w:r>
        <w:rPr>
          <w:rFonts w:ascii="Times New Roman" w:hAnsi="Times New Roman" w:cs="Times New Roman"/>
          <w:sz w:val="28"/>
          <w:szCs w:val="28"/>
        </w:rPr>
        <w:t xml:space="preserve"> your assertions and/or observations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examples.  </w:t>
      </w:r>
    </w:p>
    <w:p w14:paraId="10693A41" w14:textId="77777777" w:rsidR="00333447" w:rsidRDefault="00333447" w:rsidP="0033344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C23CB">
        <w:rPr>
          <w:rFonts w:ascii="Times New Roman" w:hAnsi="Times New Roman" w:cs="Times New Roman"/>
          <w:i/>
          <w:sz w:val="28"/>
          <w:szCs w:val="28"/>
        </w:rPr>
        <w:t>Tip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your writings in distinct-identifiable paragraphs that clearly relate to theory and concepts. </w:t>
      </w:r>
    </w:p>
    <w:p w14:paraId="7293ABFE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EC7AEC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238">
        <w:rPr>
          <w:rFonts w:ascii="Times New Roman" w:hAnsi="Times New Roman" w:cs="Times New Roman"/>
          <w:i/>
          <w:iCs/>
          <w:sz w:val="28"/>
          <w:szCs w:val="28"/>
        </w:rPr>
        <w:t>Main body – comparative analysis of two cases.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Selection of two large entrepreneurial companies and comparative analysis that reflect relevant theory and concepts outlined in the academic review should be integrated in a coherent and detailed manner. That is, integrate company and management related statements, reports, press releases, statistics and/or other secondary sources pertaining to your two chosen large entrepreneurial companies [approx. 800 words].</w:t>
      </w:r>
    </w:p>
    <w:p w14:paraId="1E348920" w14:textId="77777777" w:rsidR="00333447" w:rsidRDefault="00333447" w:rsidP="00333447">
      <w:pPr>
        <w:ind w:left="1440"/>
        <w:rPr>
          <w:rFonts w:ascii="Times New Roman" w:hAnsi="Times New Roman" w:cs="Times New Roman"/>
          <w:sz w:val="28"/>
          <w:szCs w:val="28"/>
        </w:rPr>
      </w:pPr>
      <w:r w:rsidRPr="005F678F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ip: </w:t>
      </w:r>
      <w:r>
        <w:rPr>
          <w:rFonts w:ascii="Times New Roman" w:hAnsi="Times New Roman" w:cs="Times New Roman"/>
          <w:sz w:val="28"/>
          <w:szCs w:val="28"/>
        </w:rPr>
        <w:t xml:space="preserve">Develop a list of similarities and differences. What are the similarities and differences? Weight them. What is the picture? </w:t>
      </w:r>
    </w:p>
    <w:p w14:paraId="607D5ED9" w14:textId="77777777" w:rsidR="00333447" w:rsidRDefault="00333447" w:rsidP="00333447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*If you see that there are largely differences, a systematic illumination of these differences is needed.</w:t>
      </w:r>
    </w:p>
    <w:p w14:paraId="44AC9CF3" w14:textId="77777777" w:rsidR="00333447" w:rsidRDefault="00333447" w:rsidP="00333447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*If you see that there are largely similarities, a systematic illumination of these similarities is needed.</w:t>
      </w:r>
    </w:p>
    <w:p w14:paraId="2D0DE242" w14:textId="77777777" w:rsidR="00333447" w:rsidRDefault="00333447" w:rsidP="00333447">
      <w:pPr>
        <w:ind w:left="1440"/>
        <w:rPr>
          <w:rFonts w:ascii="Times New Roman" w:hAnsi="Times New Roman" w:cs="Times New Roman"/>
          <w:sz w:val="28"/>
          <w:szCs w:val="28"/>
        </w:rPr>
      </w:pPr>
      <w:r w:rsidRPr="00D52E69">
        <w:rPr>
          <w:rFonts w:ascii="Times New Roman" w:hAnsi="Times New Roman" w:cs="Times New Roman"/>
          <w:i/>
          <w:sz w:val="28"/>
          <w:szCs w:val="28"/>
        </w:rPr>
        <w:t>Tip</w:t>
      </w:r>
      <w:r>
        <w:rPr>
          <w:rFonts w:ascii="Times New Roman" w:hAnsi="Times New Roman" w:cs="Times New Roman"/>
          <w:sz w:val="28"/>
          <w:szCs w:val="28"/>
        </w:rPr>
        <w:t>: Use ‘transitional expressions’ (e.g. similarly, likewise, in a similar way, for both, on the other hand, conversely, on the contrary, in contrast).</w:t>
      </w:r>
    </w:p>
    <w:p w14:paraId="08ADB880" w14:textId="77777777" w:rsidR="00333447" w:rsidRDefault="00333447" w:rsidP="00333447">
      <w:pPr>
        <w:ind w:left="1440"/>
        <w:rPr>
          <w:rFonts w:ascii="Times New Roman" w:hAnsi="Times New Roman" w:cs="Times New Roman"/>
          <w:sz w:val="28"/>
          <w:szCs w:val="28"/>
        </w:rPr>
      </w:pPr>
      <w:r w:rsidRPr="00D52E69">
        <w:rPr>
          <w:rFonts w:ascii="Times New Roman" w:hAnsi="Times New Roman" w:cs="Times New Roman"/>
          <w:i/>
          <w:sz w:val="28"/>
          <w:szCs w:val="28"/>
        </w:rPr>
        <w:t>Tip</w:t>
      </w:r>
      <w:r>
        <w:rPr>
          <w:rFonts w:ascii="Times New Roman" w:hAnsi="Times New Roman" w:cs="Times New Roman"/>
          <w:sz w:val="28"/>
          <w:szCs w:val="28"/>
        </w:rPr>
        <w:t>: Choose a method for the main-body (e.g. point-by-point OR sub-section by sub-section).</w:t>
      </w:r>
    </w:p>
    <w:p w14:paraId="263A2EE1" w14:textId="77777777" w:rsidR="00333447" w:rsidRDefault="00333447" w:rsidP="00333447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057D03B3" w14:textId="77777777" w:rsidR="00333447" w:rsidRPr="00333447" w:rsidRDefault="00333447" w:rsidP="00333447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en-GB"/>
        </w:rPr>
      </w:pPr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For instance, sub-by-sub approach would reflect a </w:t>
      </w:r>
      <w:proofErr w:type="gramStart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>350 word</w:t>
      </w:r>
      <w:proofErr w:type="gramEnd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 paragraph pertaining to entrepreneurial leader 1, then, a 350 word paragraph pertaining to entrepreneurial leader 2. You focus on applying aspects of the literature review and identifying the entrepreneurial leader's </w:t>
      </w:r>
      <w:proofErr w:type="spellStart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>behavior</w:t>
      </w:r>
      <w:proofErr w:type="spellEnd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/approaches etc. You demonstrate largely similarities or largely differences between entrepreneur 1 and 2. Lastly, you develop a </w:t>
      </w:r>
      <w:proofErr w:type="gramStart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>100 word</w:t>
      </w:r>
      <w:proofErr w:type="gramEnd"/>
      <w:r w:rsidRPr="00333447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 paragraph and summarise where main similarities or differences are. </w:t>
      </w:r>
    </w:p>
    <w:p w14:paraId="28039EA1" w14:textId="77777777" w:rsidR="00333447" w:rsidRPr="00333447" w:rsidRDefault="00333447" w:rsidP="0033344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CD5C5EE" w14:textId="77777777" w:rsidR="00333447" w:rsidRDefault="00333447" w:rsidP="00333447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0B8BB4A9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99E66AE" w14:textId="77777777" w:rsidR="00333447" w:rsidRDefault="00333447" w:rsidP="00333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41D1">
        <w:rPr>
          <w:rFonts w:ascii="Times New Roman" w:hAnsi="Times New Roman" w:cs="Times New Roman"/>
          <w:i/>
          <w:sz w:val="28"/>
          <w:szCs w:val="28"/>
        </w:rPr>
        <w:t>Conclusion.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Short synthesis-summary of the writing, in particular, reconsidering the question-background and main presentation of theories, concepts and arguments [approx. 250 words].</w:t>
      </w:r>
      <w:proofErr w:type="gramEnd"/>
    </w:p>
    <w:p w14:paraId="51B90D81" w14:textId="5CFD9CDB" w:rsidR="005D1472" w:rsidRPr="007A72DF" w:rsidRDefault="00C728E9" w:rsidP="005D1472">
      <w:pPr>
        <w:shd w:val="clear" w:color="auto" w:fill="FFFFFF"/>
        <w:spacing w:after="150"/>
        <w:rPr>
          <w:rFonts w:cs="Arial"/>
          <w:lang w:val="en-GB"/>
        </w:rPr>
      </w:pPr>
      <w:r>
        <w:rPr>
          <w:rFonts w:cs="Arial"/>
          <w:lang w:val="en-GB"/>
        </w:rPr>
        <w:t>          </w:t>
      </w:r>
      <w:r w:rsidR="005D1472" w:rsidRPr="007A72DF">
        <w:rPr>
          <w:rFonts w:cs="Arial"/>
          <w:lang w:val="en-GB"/>
        </w:rPr>
        <w:t>   </w:t>
      </w:r>
    </w:p>
    <w:p w14:paraId="53E53A4B" w14:textId="66A866FB" w:rsidR="005D1472" w:rsidRPr="00C728E9" w:rsidRDefault="005D1472" w:rsidP="00C728E9">
      <w:pPr>
        <w:shd w:val="clear" w:color="auto" w:fill="FFFFFF"/>
        <w:spacing w:after="150"/>
        <w:rPr>
          <w:rFonts w:ascii="Arial" w:hAnsi="Arial" w:cs="Arial"/>
          <w:color w:val="555555"/>
          <w:sz w:val="20"/>
          <w:szCs w:val="20"/>
          <w:lang w:val="en-GB"/>
        </w:rPr>
      </w:pPr>
    </w:p>
    <w:p w14:paraId="46042395" w14:textId="5458D1E3" w:rsidR="007A72DF" w:rsidRPr="002D535B" w:rsidRDefault="007A72DF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 w:cs="Arial"/>
          <w:sz w:val="24"/>
          <w:szCs w:val="24"/>
        </w:rPr>
      </w:pPr>
      <w:r w:rsidRPr="007A72DF">
        <w:rPr>
          <w:rFonts w:asciiTheme="minorHAnsi" w:hAnsiTheme="minorHAnsi" w:cs="Arial"/>
          <w:sz w:val="24"/>
          <w:szCs w:val="24"/>
        </w:rPr>
        <w:t xml:space="preserve">Main reading for this assignment is </w:t>
      </w:r>
      <w:r w:rsidRPr="007A72DF">
        <w:rPr>
          <w:rFonts w:asciiTheme="minorHAnsi" w:hAnsiTheme="minorHAnsi"/>
          <w:b/>
          <w:bCs/>
          <w:sz w:val="24"/>
          <w:szCs w:val="24"/>
        </w:rPr>
        <w:t>CORE TEXT     </w:t>
      </w:r>
    </w:p>
    <w:p w14:paraId="27D5F395" w14:textId="77777777" w:rsidR="007A72DF" w:rsidRDefault="007A72DF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  <w:r w:rsidRPr="007A72DF">
        <w:rPr>
          <w:rFonts w:asciiTheme="minorHAnsi" w:hAnsiTheme="minorHAnsi"/>
          <w:b/>
          <w:bCs/>
          <w:sz w:val="24"/>
          <w:szCs w:val="24"/>
        </w:rPr>
        <w:t>Burns, P. (2013). </w:t>
      </w:r>
      <w:proofErr w:type="gramStart"/>
      <w:r w:rsidRPr="007A72DF">
        <w:rPr>
          <w:rFonts w:asciiTheme="minorHAnsi" w:hAnsiTheme="minorHAnsi"/>
          <w:b/>
          <w:bCs/>
          <w:i/>
          <w:iCs/>
          <w:sz w:val="24"/>
          <w:szCs w:val="24"/>
        </w:rPr>
        <w:t>Corporate Entrepreneurship - 3rd edition</w:t>
      </w:r>
      <w:r w:rsidRPr="007A72DF">
        <w:rPr>
          <w:rFonts w:asciiTheme="minorHAnsi" w:hAnsiTheme="minorHAnsi"/>
          <w:b/>
          <w:bCs/>
          <w:sz w:val="24"/>
          <w:szCs w:val="24"/>
        </w:rPr>
        <w:t>.</w:t>
      </w:r>
      <w:proofErr w:type="gramEnd"/>
      <w:r w:rsidRPr="007A72DF">
        <w:rPr>
          <w:rFonts w:asciiTheme="minorHAnsi" w:hAnsiTheme="minorHAnsi"/>
          <w:b/>
          <w:bCs/>
          <w:sz w:val="24"/>
          <w:szCs w:val="24"/>
        </w:rPr>
        <w:t xml:space="preserve"> Palgrave Macmillan: New York, London. [</w:t>
      </w:r>
      <w:proofErr w:type="gramStart"/>
      <w:r w:rsidRPr="007A72DF">
        <w:rPr>
          <w:rFonts w:asciiTheme="minorHAnsi" w:hAnsiTheme="minorHAnsi"/>
          <w:b/>
          <w:bCs/>
          <w:sz w:val="24"/>
          <w:szCs w:val="24"/>
        </w:rPr>
        <w:t>especially</w:t>
      </w:r>
      <w:proofErr w:type="gramEnd"/>
      <w:r w:rsidRPr="007A72DF">
        <w:rPr>
          <w:rFonts w:asciiTheme="minorHAnsi" w:hAnsiTheme="minorHAnsi"/>
          <w:b/>
          <w:bCs/>
          <w:sz w:val="24"/>
          <w:szCs w:val="24"/>
        </w:rPr>
        <w:t xml:space="preserve"> Parts 1, 2 and 3]. </w:t>
      </w:r>
    </w:p>
    <w:p w14:paraId="6E78D50B" w14:textId="77777777" w:rsidR="002D535B" w:rsidRDefault="002D535B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2C91F032" w14:textId="77777777" w:rsidR="002D535B" w:rsidRDefault="002D535B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75B888E6" w14:textId="77777777" w:rsidR="002D535B" w:rsidRDefault="002D535B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00FAED4A" w14:textId="77777777" w:rsidR="002D535B" w:rsidRDefault="002D535B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53B2525A" w14:textId="77777777" w:rsidR="002D535B" w:rsidRPr="00624B18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FURTHER READING – SELECTED BOOKS              </w:t>
      </w:r>
    </w:p>
    <w:p w14:paraId="7B0E33CA" w14:textId="77777777" w:rsidR="002D535B" w:rsidRPr="00C54CBD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E118C4">
        <w:rPr>
          <w:rFonts w:ascii="Times New Roman" w:hAnsi="Times New Roman"/>
        </w:rPr>
        <w:t>Drucker</w:t>
      </w:r>
      <w:proofErr w:type="spellEnd"/>
      <w:r w:rsidRPr="00E118C4">
        <w:rPr>
          <w:rFonts w:ascii="Times New Roman" w:hAnsi="Times New Roman"/>
        </w:rPr>
        <w:t xml:space="preserve">, P. (1985). </w:t>
      </w:r>
      <w:proofErr w:type="gramStart"/>
      <w:r w:rsidRPr="00E118C4">
        <w:rPr>
          <w:rFonts w:ascii="Times New Roman" w:hAnsi="Times New Roman"/>
          <w:i/>
        </w:rPr>
        <w:t>Innovation and Entrepreneurship.</w:t>
      </w:r>
      <w:proofErr w:type="gramEnd"/>
      <w:r w:rsidRPr="00E118C4">
        <w:rPr>
          <w:rFonts w:ascii="Times New Roman" w:hAnsi="Times New Roman"/>
          <w:i/>
        </w:rPr>
        <w:t xml:space="preserve"> </w:t>
      </w:r>
      <w:r w:rsidRPr="00E118C4">
        <w:rPr>
          <w:rFonts w:ascii="Times New Roman" w:hAnsi="Times New Roman"/>
        </w:rPr>
        <w:t>Butterworth-Heinemann: London.</w:t>
      </w:r>
    </w:p>
    <w:p w14:paraId="6AE5B83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Hitt</w:t>
      </w:r>
      <w:proofErr w:type="spellEnd"/>
      <w:r>
        <w:rPr>
          <w:rFonts w:ascii="Times New Roman" w:hAnsi="Times New Roman"/>
          <w:color w:val="000000"/>
        </w:rPr>
        <w:t>, M.A., Ireland, R.D., Camp, S.M. and Sexton, D.L. (2006).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B66FED">
        <w:rPr>
          <w:rFonts w:ascii="Times New Roman" w:hAnsi="Times New Roman"/>
          <w:i/>
          <w:color w:val="000000"/>
        </w:rPr>
        <w:t>Strategic Entrepreneurship</w:t>
      </w:r>
      <w:r>
        <w:rPr>
          <w:rFonts w:ascii="Times New Roman" w:hAnsi="Times New Roman"/>
          <w:color w:val="000000"/>
        </w:rPr>
        <w:t xml:space="preserve">. Blackwell: Oxford.                          </w:t>
      </w:r>
    </w:p>
    <w:p w14:paraId="09D88B6B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3694A55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Kuratko</w:t>
      </w:r>
      <w:proofErr w:type="spellEnd"/>
      <w:r>
        <w:rPr>
          <w:rFonts w:ascii="Times New Roman" w:hAnsi="Times New Roman"/>
          <w:color w:val="000000"/>
        </w:rPr>
        <w:t xml:space="preserve">, D.F., Morris, M.H. and </w:t>
      </w:r>
      <w:proofErr w:type="spellStart"/>
      <w:r>
        <w:rPr>
          <w:rFonts w:ascii="Times New Roman" w:hAnsi="Times New Roman"/>
          <w:color w:val="000000"/>
        </w:rPr>
        <w:t>Covin</w:t>
      </w:r>
      <w:proofErr w:type="spellEnd"/>
      <w:r>
        <w:rPr>
          <w:rFonts w:ascii="Times New Roman" w:hAnsi="Times New Roman"/>
          <w:color w:val="000000"/>
        </w:rPr>
        <w:t xml:space="preserve">, J.G. (2011). </w:t>
      </w:r>
      <w:r w:rsidRPr="00B66FED">
        <w:rPr>
          <w:rFonts w:ascii="Times New Roman" w:hAnsi="Times New Roman"/>
          <w:i/>
          <w:color w:val="000000"/>
        </w:rPr>
        <w:t>Corporate Entrepreneurship and Innovation</w:t>
      </w:r>
      <w:r>
        <w:rPr>
          <w:rFonts w:ascii="Times New Roman" w:hAnsi="Times New Roman"/>
          <w:color w:val="000000"/>
        </w:rPr>
        <w:t xml:space="preserve">. South Western </w:t>
      </w:r>
      <w:proofErr w:type="spellStart"/>
      <w:r>
        <w:rPr>
          <w:rFonts w:ascii="Times New Roman" w:hAnsi="Times New Roman"/>
          <w:color w:val="000000"/>
        </w:rPr>
        <w:t>Cengage</w:t>
      </w:r>
      <w:proofErr w:type="spellEnd"/>
      <w:r>
        <w:rPr>
          <w:rFonts w:ascii="Times New Roman" w:hAnsi="Times New Roman"/>
          <w:color w:val="000000"/>
        </w:rPr>
        <w:t xml:space="preserve"> Learning: Mason, OH.</w:t>
      </w:r>
    </w:p>
    <w:p w14:paraId="09557D2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FAE94E3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Sathe</w:t>
      </w:r>
      <w:proofErr w:type="spellEnd"/>
      <w:r>
        <w:rPr>
          <w:rFonts w:ascii="Times New Roman" w:hAnsi="Times New Roman"/>
          <w:color w:val="000000"/>
        </w:rPr>
        <w:t>, V. (2003).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B66FED">
        <w:rPr>
          <w:rFonts w:ascii="Times New Roman" w:hAnsi="Times New Roman"/>
          <w:i/>
          <w:color w:val="000000"/>
        </w:rPr>
        <w:t>Corporate Entrepreneurship</w:t>
      </w:r>
      <w:r>
        <w:rPr>
          <w:rFonts w:ascii="Times New Roman" w:hAnsi="Times New Roman"/>
          <w:color w:val="000000"/>
        </w:rPr>
        <w:t>. Cambridge University Press: Cambridge.</w:t>
      </w:r>
    </w:p>
    <w:p w14:paraId="579294E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2D66D329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5CBF87B0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FURTHER READING – SELECTED ARTICLES                                          </w:t>
      </w:r>
    </w:p>
    <w:p w14:paraId="3AC542D4" w14:textId="77777777" w:rsidR="002D535B" w:rsidRPr="00921FAC" w:rsidRDefault="00E604E1" w:rsidP="002D535B">
      <w:pPr>
        <w:ind w:right="28"/>
        <w:jc w:val="both"/>
        <w:rPr>
          <w:rFonts w:ascii="Times New Roman" w:hAnsi="Times New Roman"/>
        </w:rPr>
      </w:pPr>
      <w:hyperlink r:id="rId7" w:history="1">
        <w:proofErr w:type="spellStart"/>
        <w:r w:rsidR="002D535B" w:rsidRPr="00867F39">
          <w:rPr>
            <w:rStyle w:val="Hyperlink"/>
            <w:rFonts w:ascii="Times New Roman" w:hAnsi="Times New Roman"/>
          </w:rPr>
          <w:t>Antoncic</w:t>
        </w:r>
        <w:proofErr w:type="spellEnd"/>
      </w:hyperlink>
      <w:r w:rsidR="002D535B" w:rsidRPr="00867F39">
        <w:rPr>
          <w:rFonts w:ascii="Times New Roman" w:hAnsi="Times New Roman"/>
        </w:rPr>
        <w:t>,</w:t>
      </w:r>
      <w:r w:rsidR="002D535B" w:rsidRPr="00921FAC">
        <w:rPr>
          <w:rFonts w:ascii="Times New Roman" w:hAnsi="Times New Roman"/>
        </w:rPr>
        <w:t xml:space="preserve"> B. and </w:t>
      </w:r>
      <w:proofErr w:type="spellStart"/>
      <w:r w:rsidR="002D535B" w:rsidRPr="00921FAC">
        <w:rPr>
          <w:rFonts w:ascii="Times New Roman" w:hAnsi="Times New Roman"/>
        </w:rPr>
        <w:t>Hisrich</w:t>
      </w:r>
      <w:proofErr w:type="spellEnd"/>
      <w:r w:rsidR="002D535B" w:rsidRPr="00921FAC">
        <w:rPr>
          <w:rFonts w:ascii="Times New Roman" w:hAnsi="Times New Roman"/>
        </w:rPr>
        <w:t xml:space="preserve">, D. (2004). </w:t>
      </w:r>
      <w:proofErr w:type="gramStart"/>
      <w:r w:rsidR="002D535B" w:rsidRPr="00921FAC">
        <w:rPr>
          <w:rFonts w:ascii="Times New Roman" w:hAnsi="Times New Roman"/>
        </w:rPr>
        <w:t>Corporate entrepreneurship contingencies and organizational wealth creation.</w:t>
      </w:r>
      <w:proofErr w:type="gramEnd"/>
      <w:r w:rsidR="002D535B" w:rsidRPr="00921FAC">
        <w:rPr>
          <w:rFonts w:ascii="Times New Roman" w:hAnsi="Times New Roman"/>
        </w:rPr>
        <w:t xml:space="preserve"> </w:t>
      </w:r>
      <w:r w:rsidR="002D535B" w:rsidRPr="00921FAC">
        <w:rPr>
          <w:rFonts w:ascii="Times New Roman" w:hAnsi="Times New Roman"/>
          <w:i/>
        </w:rPr>
        <w:t>Journal of Management Development</w:t>
      </w:r>
      <w:r w:rsidR="002D535B" w:rsidRPr="00921FAC">
        <w:rPr>
          <w:rFonts w:ascii="Times New Roman" w:hAnsi="Times New Roman"/>
        </w:rPr>
        <w:t xml:space="preserve"> 23, 518-550 </w:t>
      </w:r>
    </w:p>
    <w:p w14:paraId="3CA19B54" w14:textId="77777777" w:rsidR="002D535B" w:rsidRPr="00921FAC" w:rsidRDefault="002D535B" w:rsidP="002D535B">
      <w:pPr>
        <w:jc w:val="both"/>
        <w:rPr>
          <w:rFonts w:ascii="Times New Roman" w:hAnsi="Times New Roman"/>
        </w:rPr>
      </w:pPr>
      <w:proofErr w:type="gramStart"/>
      <w:r w:rsidRPr="00921FAC">
        <w:rPr>
          <w:rFonts w:ascii="Times New Roman" w:hAnsi="Times New Roman"/>
        </w:rPr>
        <w:t xml:space="preserve">Burgers, J., Jansen, J., Van den Bosch, F. and </w:t>
      </w:r>
      <w:proofErr w:type="spellStart"/>
      <w:r w:rsidRPr="00921FAC">
        <w:rPr>
          <w:rFonts w:ascii="Times New Roman" w:hAnsi="Times New Roman"/>
        </w:rPr>
        <w:t>Volberda</w:t>
      </w:r>
      <w:proofErr w:type="spellEnd"/>
      <w:r w:rsidRPr="00921FAC">
        <w:rPr>
          <w:rFonts w:ascii="Times New Roman" w:hAnsi="Times New Roman"/>
        </w:rPr>
        <w:t>, H. (</w:t>
      </w:r>
      <w:r w:rsidRPr="00921FAC">
        <w:rPr>
          <w:rStyle w:val="ff3"/>
          <w:rFonts w:ascii="Times New Roman" w:hAnsi="Times New Roman"/>
        </w:rPr>
        <w:t>2009).</w:t>
      </w:r>
      <w:proofErr w:type="gramEnd"/>
      <w:r w:rsidRPr="00921FAC">
        <w:rPr>
          <w:rStyle w:val="ff3"/>
          <w:rFonts w:ascii="Times New Roman" w:hAnsi="Times New Roman"/>
        </w:rPr>
        <w:t xml:space="preserve"> Structural differentiation and corporate</w:t>
      </w:r>
      <w:r w:rsidRPr="00921FAC">
        <w:rPr>
          <w:rFonts w:ascii="Times New Roman" w:hAnsi="Times New Roman"/>
        </w:rPr>
        <w:t xml:space="preserve"> venturing: The moderating role of formal and informal</w:t>
      </w:r>
      <w:r>
        <w:rPr>
          <w:rFonts w:ascii="Times New Roman" w:hAnsi="Times New Roman"/>
        </w:rPr>
        <w:t xml:space="preserve"> </w:t>
      </w:r>
      <w:r w:rsidRPr="00921FAC">
        <w:rPr>
          <w:rFonts w:ascii="Times New Roman" w:hAnsi="Times New Roman"/>
        </w:rPr>
        <w:t>integration mechanisms</w:t>
      </w:r>
      <w:r w:rsidRPr="00921FAC">
        <w:rPr>
          <w:rStyle w:val="ff6"/>
          <w:rFonts w:ascii="Times New Roman" w:hAnsi="Times New Roman"/>
        </w:rPr>
        <w:t xml:space="preserve">. </w:t>
      </w:r>
      <w:proofErr w:type="gramStart"/>
      <w:r w:rsidRPr="00921FAC">
        <w:rPr>
          <w:rStyle w:val="ff4"/>
          <w:rFonts w:ascii="Times New Roman" w:hAnsi="Times New Roman"/>
          <w:i/>
        </w:rPr>
        <w:t>Journal of Business Venturing</w:t>
      </w:r>
      <w:r w:rsidRPr="00921FAC">
        <w:rPr>
          <w:rStyle w:val="lsbd"/>
          <w:rFonts w:ascii="Times New Roman" w:hAnsi="Times New Roman"/>
        </w:rPr>
        <w:t xml:space="preserve">, </w:t>
      </w:r>
      <w:r w:rsidRPr="00921FAC">
        <w:rPr>
          <w:rStyle w:val="ff1"/>
          <w:rFonts w:ascii="Times New Roman" w:hAnsi="Times New Roman"/>
        </w:rPr>
        <w:t>24</w:t>
      </w:r>
      <w:r w:rsidRPr="00921FAC">
        <w:rPr>
          <w:rFonts w:ascii="Times New Roman" w:hAnsi="Times New Roman"/>
        </w:rPr>
        <w:t>, 206</w:t>
      </w:r>
      <w:r w:rsidRPr="00921FAC">
        <w:rPr>
          <w:rStyle w:val="ff6"/>
          <w:rFonts w:ascii="Times New Roman" w:hAnsi="Times New Roman"/>
        </w:rPr>
        <w:t>–</w:t>
      </w:r>
      <w:r w:rsidRPr="00921FAC">
        <w:rPr>
          <w:rStyle w:val="ff3"/>
          <w:rFonts w:ascii="Times New Roman" w:hAnsi="Times New Roman"/>
        </w:rPr>
        <w:t>220.</w:t>
      </w:r>
      <w:proofErr w:type="gramEnd"/>
    </w:p>
    <w:p w14:paraId="1ED0B6F7" w14:textId="77777777" w:rsidR="002D535B" w:rsidRPr="00921FAC" w:rsidRDefault="002D535B" w:rsidP="002D535B">
      <w:pPr>
        <w:ind w:right="26"/>
        <w:jc w:val="both"/>
        <w:rPr>
          <w:rFonts w:ascii="Times New Roman" w:hAnsi="Times New Roman"/>
        </w:rPr>
      </w:pPr>
      <w:r w:rsidRPr="00921FAC">
        <w:rPr>
          <w:rFonts w:ascii="Times New Roman" w:hAnsi="Times New Roman"/>
        </w:rPr>
        <w:t xml:space="preserve">Chung, L. and Gibbons, P. (1997). Corporate Entrepreneurship: The Roles of Ideology and Social Capital. </w:t>
      </w:r>
      <w:proofErr w:type="gramStart"/>
      <w:r w:rsidRPr="00921FAC">
        <w:rPr>
          <w:rFonts w:ascii="Times New Roman" w:hAnsi="Times New Roman"/>
          <w:i/>
        </w:rPr>
        <w:t xml:space="preserve">Group and Organization Management, </w:t>
      </w:r>
      <w:r w:rsidRPr="00921FAC">
        <w:rPr>
          <w:rFonts w:ascii="Times New Roman" w:hAnsi="Times New Roman"/>
        </w:rPr>
        <w:t>22, 10-30.</w:t>
      </w:r>
      <w:proofErr w:type="gramEnd"/>
      <w:r w:rsidRPr="00921FAC">
        <w:rPr>
          <w:rFonts w:ascii="Times New Roman" w:hAnsi="Times New Roman"/>
        </w:rPr>
        <w:t xml:space="preserve"> </w:t>
      </w:r>
    </w:p>
    <w:p w14:paraId="4807E637" w14:textId="77777777" w:rsidR="002D535B" w:rsidRDefault="00E604E1" w:rsidP="002D535B">
      <w:pPr>
        <w:ind w:right="26"/>
        <w:jc w:val="both"/>
        <w:rPr>
          <w:rFonts w:ascii="Times New Roman" w:hAnsi="Times New Roman"/>
        </w:rPr>
      </w:pPr>
      <w:hyperlink r:id="rId8" w:history="1">
        <w:proofErr w:type="gramStart"/>
        <w:r w:rsidR="002D535B" w:rsidRPr="00867F39">
          <w:rPr>
            <w:rStyle w:val="Hyperlink"/>
            <w:rFonts w:ascii="Times New Roman" w:hAnsi="Times New Roman"/>
          </w:rPr>
          <w:t>de</w:t>
        </w:r>
        <w:proofErr w:type="gramEnd"/>
        <w:r w:rsidR="002D535B" w:rsidRPr="00867F39">
          <w:rPr>
            <w:rStyle w:val="Hyperlink"/>
            <w:rFonts w:ascii="Times New Roman" w:hAnsi="Times New Roman"/>
          </w:rPr>
          <w:t xml:space="preserve"> Villiers</w:t>
        </w:r>
        <w:r w:rsidR="002D535B" w:rsidRPr="00867F39">
          <w:rPr>
            <w:rStyle w:val="Hyperlink"/>
            <w:rFonts w:ascii="Cambria Math" w:hAnsi="Cambria Math"/>
          </w:rPr>
          <w:t>‐</w:t>
        </w:r>
        <w:proofErr w:type="spellStart"/>
        <w:r w:rsidR="002D535B" w:rsidRPr="00867F39">
          <w:rPr>
            <w:rStyle w:val="Hyperlink"/>
            <w:rFonts w:ascii="Times New Roman" w:hAnsi="Times New Roman"/>
          </w:rPr>
          <w:t>Scheepers</w:t>
        </w:r>
        <w:proofErr w:type="spellEnd"/>
      </w:hyperlink>
      <w:r w:rsidR="002D535B" w:rsidRPr="00867F39">
        <w:rPr>
          <w:rFonts w:ascii="Times New Roman" w:hAnsi="Times New Roman"/>
        </w:rPr>
        <w:t>,</w:t>
      </w:r>
      <w:r w:rsidR="002D535B" w:rsidRPr="00921FAC">
        <w:rPr>
          <w:rFonts w:ascii="Times New Roman" w:hAnsi="Times New Roman"/>
        </w:rPr>
        <w:t xml:space="preserve"> M. (2012). </w:t>
      </w:r>
      <w:proofErr w:type="gramStart"/>
      <w:r w:rsidR="002D535B" w:rsidRPr="00921FAC">
        <w:rPr>
          <w:rFonts w:ascii="Times New Roman" w:hAnsi="Times New Roman"/>
        </w:rPr>
        <w:t>Antecedents of strategic corporate entrepreneurship.</w:t>
      </w:r>
      <w:proofErr w:type="gramEnd"/>
      <w:r w:rsidR="002D535B" w:rsidRPr="00921FAC">
        <w:rPr>
          <w:rFonts w:ascii="Times New Roman" w:hAnsi="Times New Roman"/>
        </w:rPr>
        <w:t xml:space="preserve"> </w:t>
      </w:r>
      <w:proofErr w:type="gramStart"/>
      <w:r w:rsidR="002D535B" w:rsidRPr="00921FAC">
        <w:rPr>
          <w:rFonts w:ascii="Times New Roman" w:hAnsi="Times New Roman"/>
          <w:i/>
        </w:rPr>
        <w:t>European Business Review</w:t>
      </w:r>
      <w:r w:rsidR="002D535B" w:rsidRPr="00921FAC">
        <w:rPr>
          <w:rFonts w:ascii="Times New Roman" w:hAnsi="Times New Roman"/>
        </w:rPr>
        <w:t xml:space="preserve"> 24, 400-424.</w:t>
      </w:r>
      <w:proofErr w:type="gramEnd"/>
    </w:p>
    <w:p w14:paraId="7217A691" w14:textId="77777777" w:rsidR="002D535B" w:rsidRPr="00921FAC" w:rsidRDefault="002D535B" w:rsidP="002D535B">
      <w:pPr>
        <w:ind w:right="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Hitt</w:t>
      </w:r>
      <w:proofErr w:type="spellEnd"/>
      <w:r>
        <w:rPr>
          <w:rFonts w:ascii="Times New Roman" w:hAnsi="Times New Roman"/>
        </w:rPr>
        <w:t xml:space="preserve">, M., Ireland, R., </w:t>
      </w:r>
      <w:proofErr w:type="spellStart"/>
      <w:r>
        <w:rPr>
          <w:rFonts w:ascii="Times New Roman" w:hAnsi="Times New Roman"/>
        </w:rPr>
        <w:t>Sirmon</w:t>
      </w:r>
      <w:proofErr w:type="spellEnd"/>
      <w:r>
        <w:rPr>
          <w:rFonts w:ascii="Times New Roman" w:hAnsi="Times New Roman"/>
        </w:rPr>
        <w:t xml:space="preserve">, D. and </w:t>
      </w:r>
      <w:proofErr w:type="spellStart"/>
      <w:r>
        <w:rPr>
          <w:rFonts w:ascii="Times New Roman" w:hAnsi="Times New Roman"/>
        </w:rPr>
        <w:t>Trahms</w:t>
      </w:r>
      <w:proofErr w:type="spellEnd"/>
      <w:r>
        <w:rPr>
          <w:rFonts w:ascii="Times New Roman" w:hAnsi="Times New Roman"/>
        </w:rPr>
        <w:t xml:space="preserve">, S. (2011). Strategic Entrepreneurship: Creating Value for Individuals, Organizations and Society. </w:t>
      </w:r>
      <w:proofErr w:type="gramStart"/>
      <w:r>
        <w:rPr>
          <w:rFonts w:ascii="Times New Roman" w:hAnsi="Times New Roman"/>
          <w:i/>
        </w:rPr>
        <w:t xml:space="preserve">Academy of Management Perspectives, </w:t>
      </w:r>
      <w:r>
        <w:rPr>
          <w:rFonts w:ascii="Times New Roman" w:hAnsi="Times New Roman"/>
        </w:rPr>
        <w:t>25, 57-75.</w:t>
      </w:r>
      <w:proofErr w:type="gramEnd"/>
      <w:r>
        <w:rPr>
          <w:rFonts w:ascii="Times New Roman" w:hAnsi="Times New Roman"/>
        </w:rPr>
        <w:t xml:space="preserve">     </w:t>
      </w:r>
      <w:r w:rsidRPr="00921FAC">
        <w:rPr>
          <w:rFonts w:ascii="Times New Roman" w:hAnsi="Times New Roman"/>
        </w:rPr>
        <w:t xml:space="preserve">  </w:t>
      </w:r>
    </w:p>
    <w:p w14:paraId="105DF9AC" w14:textId="77777777" w:rsidR="002D535B" w:rsidRPr="00921FAC" w:rsidRDefault="002D535B" w:rsidP="002D535B">
      <w:pPr>
        <w:ind w:right="26"/>
        <w:jc w:val="both"/>
        <w:rPr>
          <w:rFonts w:ascii="Times New Roman" w:hAnsi="Times New Roman"/>
        </w:rPr>
      </w:pPr>
      <w:r w:rsidRPr="00921FAC">
        <w:rPr>
          <w:rFonts w:ascii="Times New Roman" w:hAnsi="Times New Roman"/>
        </w:rPr>
        <w:t xml:space="preserve">Jones, O. (2005). Manufacturing regeneration through corporate entrepreneurship – Middle managers and organizational innovation. </w:t>
      </w:r>
      <w:proofErr w:type="gramStart"/>
      <w:r w:rsidRPr="00921FAC">
        <w:rPr>
          <w:rFonts w:ascii="Times New Roman" w:hAnsi="Times New Roman"/>
          <w:i/>
        </w:rPr>
        <w:t xml:space="preserve">International Journal of Operations &amp; Production Management, </w:t>
      </w:r>
      <w:r w:rsidRPr="00921FAC">
        <w:rPr>
          <w:rFonts w:ascii="Times New Roman" w:hAnsi="Times New Roman"/>
        </w:rPr>
        <w:t>25</w:t>
      </w:r>
      <w:r w:rsidRPr="00921FAC">
        <w:rPr>
          <w:rFonts w:ascii="Times New Roman" w:hAnsi="Times New Roman"/>
          <w:b/>
        </w:rPr>
        <w:t xml:space="preserve">, </w:t>
      </w:r>
      <w:r w:rsidRPr="00921FAC">
        <w:rPr>
          <w:rFonts w:ascii="Times New Roman" w:hAnsi="Times New Roman"/>
        </w:rPr>
        <w:t>491-511.</w:t>
      </w:r>
      <w:proofErr w:type="gramEnd"/>
      <w:r w:rsidRPr="00921FAC">
        <w:rPr>
          <w:rFonts w:ascii="Times New Roman" w:hAnsi="Times New Roman"/>
        </w:rPr>
        <w:t xml:space="preserve">               </w:t>
      </w:r>
    </w:p>
    <w:p w14:paraId="003FEBAB" w14:textId="77777777" w:rsidR="002D535B" w:rsidRPr="00921FAC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21FAC">
        <w:rPr>
          <w:rFonts w:ascii="Times New Roman" w:hAnsi="Times New Roman"/>
        </w:rPr>
        <w:t xml:space="preserve">Ireland, R., </w:t>
      </w:r>
      <w:proofErr w:type="spellStart"/>
      <w:r w:rsidRPr="00921FAC">
        <w:rPr>
          <w:rFonts w:ascii="Times New Roman" w:hAnsi="Times New Roman"/>
        </w:rPr>
        <w:t>Kuratko</w:t>
      </w:r>
      <w:proofErr w:type="spellEnd"/>
      <w:r w:rsidRPr="00921FAC">
        <w:rPr>
          <w:rFonts w:ascii="Times New Roman" w:hAnsi="Times New Roman"/>
        </w:rPr>
        <w:t>, F. and Morris, M. (2006).</w:t>
      </w:r>
      <w:proofErr w:type="gramEnd"/>
      <w:r w:rsidRPr="00921FAC">
        <w:rPr>
          <w:rFonts w:ascii="Times New Roman" w:hAnsi="Times New Roman"/>
        </w:rPr>
        <w:t xml:space="preserve"> A health audit for corporate entrepreneurship: innovation at all levels: part I. </w:t>
      </w:r>
      <w:r w:rsidRPr="00921FAC">
        <w:rPr>
          <w:rFonts w:ascii="Times New Roman" w:hAnsi="Times New Roman"/>
          <w:i/>
        </w:rPr>
        <w:t xml:space="preserve">Journal of Business Strategy </w:t>
      </w:r>
      <w:r w:rsidRPr="00921FAC">
        <w:rPr>
          <w:rFonts w:ascii="Times New Roman" w:hAnsi="Times New Roman"/>
        </w:rPr>
        <w:t>27, 10-17</w:t>
      </w:r>
    </w:p>
    <w:p w14:paraId="2F40AABB" w14:textId="77777777" w:rsidR="002D535B" w:rsidRPr="00921FAC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921FAC">
        <w:rPr>
          <w:rFonts w:ascii="Times New Roman" w:hAnsi="Times New Roman"/>
        </w:rPr>
        <w:t>Kuratko</w:t>
      </w:r>
      <w:proofErr w:type="spellEnd"/>
      <w:r w:rsidRPr="00921FAC">
        <w:rPr>
          <w:rFonts w:ascii="Times New Roman" w:hAnsi="Times New Roman"/>
        </w:rPr>
        <w:t xml:space="preserve">, D., </w:t>
      </w:r>
      <w:proofErr w:type="spellStart"/>
      <w:r w:rsidRPr="00921FAC">
        <w:rPr>
          <w:rFonts w:ascii="Times New Roman" w:hAnsi="Times New Roman"/>
        </w:rPr>
        <w:t>Audretsch</w:t>
      </w:r>
      <w:proofErr w:type="spellEnd"/>
      <w:r w:rsidRPr="00921FAC">
        <w:rPr>
          <w:rFonts w:ascii="Times New Roman" w:hAnsi="Times New Roman"/>
        </w:rPr>
        <w:t xml:space="preserve">, D. (2009). </w:t>
      </w:r>
      <w:proofErr w:type="gramStart"/>
      <w:r w:rsidRPr="00921FAC">
        <w:rPr>
          <w:rFonts w:ascii="Times New Roman" w:hAnsi="Times New Roman"/>
        </w:rPr>
        <w:t>Strategic Entrepreneurship: Exploring different perspectives of an emerging concept’.</w:t>
      </w:r>
      <w:proofErr w:type="gramEnd"/>
      <w:r w:rsidRPr="00921FAC">
        <w:rPr>
          <w:rFonts w:ascii="Times New Roman" w:hAnsi="Times New Roman"/>
        </w:rPr>
        <w:t xml:space="preserve"> </w:t>
      </w:r>
      <w:r w:rsidRPr="00921FAC">
        <w:rPr>
          <w:rFonts w:ascii="Times New Roman" w:hAnsi="Times New Roman"/>
          <w:i/>
        </w:rPr>
        <w:t xml:space="preserve">Entrepreneurship Theory and Practice, </w:t>
      </w:r>
      <w:r w:rsidRPr="00921FAC">
        <w:rPr>
          <w:rFonts w:ascii="Times New Roman" w:hAnsi="Times New Roman"/>
        </w:rPr>
        <w:t>33, 1-17.</w:t>
      </w:r>
    </w:p>
    <w:p w14:paraId="5EE296D5" w14:textId="77777777" w:rsidR="002D535B" w:rsidRPr="00F70471" w:rsidRDefault="002D535B" w:rsidP="002D535B">
      <w:pPr>
        <w:ind w:right="26"/>
        <w:jc w:val="both"/>
        <w:rPr>
          <w:rFonts w:ascii="Times New Roman" w:hAnsi="Times New Roman"/>
        </w:rPr>
      </w:pPr>
      <w:proofErr w:type="spellStart"/>
      <w:r w:rsidRPr="00F70471">
        <w:rPr>
          <w:rFonts w:ascii="Times New Roman" w:eastAsia="Times New Roman" w:hAnsi="Times New Roman"/>
          <w:lang w:eastAsia="en-GB"/>
        </w:rPr>
        <w:t>Lurdes</w:t>
      </w:r>
      <w:proofErr w:type="spellEnd"/>
      <w:r w:rsidRPr="00F70471">
        <w:rPr>
          <w:rFonts w:ascii="Times New Roman" w:eastAsia="Times New Roman" w:hAnsi="Times New Roman"/>
          <w:lang w:eastAsia="en-GB"/>
        </w:rPr>
        <w:t xml:space="preserve"> Calisto, M and </w:t>
      </w:r>
      <w:proofErr w:type="spellStart"/>
      <w:r w:rsidRPr="00F70471">
        <w:rPr>
          <w:rFonts w:ascii="Times New Roman" w:eastAsia="Times New Roman" w:hAnsi="Times New Roman"/>
          <w:lang w:eastAsia="en-GB"/>
        </w:rPr>
        <w:t>Sarkar</w:t>
      </w:r>
      <w:proofErr w:type="spellEnd"/>
      <w:r w:rsidRPr="00F70471">
        <w:rPr>
          <w:rFonts w:ascii="Times New Roman" w:eastAsia="Times New Roman" w:hAnsi="Times New Roman"/>
          <w:lang w:eastAsia="en-GB"/>
        </w:rPr>
        <w:t xml:space="preserve"> S. (2017). Organizations as biomes of entrepreneurial life: Towards a clarification of the corporate entrepreneurship process. </w:t>
      </w:r>
      <w:proofErr w:type="gramStart"/>
      <w:r w:rsidRPr="00F70471">
        <w:rPr>
          <w:rFonts w:ascii="Times New Roman" w:eastAsia="Times New Roman" w:hAnsi="Times New Roman"/>
          <w:i/>
          <w:lang w:eastAsia="en-GB"/>
        </w:rPr>
        <w:t xml:space="preserve">Journal of Business Research, </w:t>
      </w:r>
      <w:r w:rsidRPr="00F70471">
        <w:rPr>
          <w:rFonts w:ascii="Times New Roman" w:eastAsia="Times New Roman" w:hAnsi="Times New Roman"/>
          <w:lang w:eastAsia="en-GB"/>
        </w:rPr>
        <w:t>70, 44-54.</w:t>
      </w:r>
      <w:proofErr w:type="gramEnd"/>
      <w:r w:rsidRPr="00F70471">
        <w:rPr>
          <w:rFonts w:ascii="Times New Roman" w:eastAsia="Times New Roman" w:hAnsi="Times New Roman"/>
          <w:lang w:eastAsia="en-GB"/>
        </w:rPr>
        <w:t xml:space="preserve">              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F70471">
        <w:rPr>
          <w:rFonts w:ascii="Times New Roman" w:eastAsia="Times New Roman" w:hAnsi="Times New Roman"/>
          <w:lang w:eastAsia="en-GB"/>
        </w:rPr>
        <w:t xml:space="preserve">             </w:t>
      </w:r>
    </w:p>
    <w:p w14:paraId="35C15BDF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921FAC">
        <w:rPr>
          <w:rFonts w:ascii="Times New Roman" w:hAnsi="Times New Roman"/>
        </w:rPr>
        <w:t>Moschieri</w:t>
      </w:r>
      <w:proofErr w:type="spellEnd"/>
      <w:r w:rsidRPr="00921FAC">
        <w:rPr>
          <w:rFonts w:ascii="Times New Roman" w:hAnsi="Times New Roman"/>
        </w:rPr>
        <w:t xml:space="preserve">, C. and </w:t>
      </w:r>
      <w:proofErr w:type="spellStart"/>
      <w:r w:rsidRPr="00921FAC">
        <w:rPr>
          <w:rFonts w:ascii="Times New Roman" w:hAnsi="Times New Roman"/>
        </w:rPr>
        <w:t>Mair</w:t>
      </w:r>
      <w:proofErr w:type="spellEnd"/>
      <w:r w:rsidRPr="00921FAC">
        <w:rPr>
          <w:rFonts w:ascii="Times New Roman" w:hAnsi="Times New Roman"/>
        </w:rPr>
        <w:t xml:space="preserve">, J. (2017). Corporate Entrepreneurship: Partial Divestitures as a Real Option: Corporate Entrepreneurship. </w:t>
      </w:r>
      <w:proofErr w:type="gramStart"/>
      <w:r w:rsidRPr="00921FAC">
        <w:rPr>
          <w:rFonts w:ascii="Times New Roman" w:hAnsi="Times New Roman"/>
          <w:i/>
        </w:rPr>
        <w:t xml:space="preserve">European Management Review, </w:t>
      </w:r>
      <w:r w:rsidRPr="00921FAC">
        <w:rPr>
          <w:rFonts w:ascii="Times New Roman" w:hAnsi="Times New Roman"/>
        </w:rPr>
        <w:t>14, 67-82.</w:t>
      </w:r>
      <w:proofErr w:type="gramEnd"/>
      <w:r w:rsidRPr="00921FAC">
        <w:rPr>
          <w:rFonts w:ascii="Times New Roman" w:hAnsi="Times New Roman"/>
          <w:i/>
        </w:rPr>
        <w:t xml:space="preserve">  </w:t>
      </w:r>
      <w:r w:rsidRPr="00921FAC">
        <w:rPr>
          <w:rFonts w:ascii="Times New Roman" w:hAnsi="Times New Roman"/>
        </w:rPr>
        <w:t xml:space="preserve"> </w:t>
      </w:r>
    </w:p>
    <w:p w14:paraId="55EE4277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en-GB"/>
        </w:rPr>
      </w:pPr>
      <w:proofErr w:type="spellStart"/>
      <w:r w:rsidRPr="00181F7D">
        <w:rPr>
          <w:rFonts w:ascii="Times New Roman" w:eastAsia="Times New Roman" w:hAnsi="Times New Roman"/>
          <w:lang w:eastAsia="en-GB"/>
        </w:rPr>
        <w:t>Stokvic</w:t>
      </w:r>
      <w:proofErr w:type="spellEnd"/>
      <w:r w:rsidRPr="00181F7D">
        <w:rPr>
          <w:rFonts w:ascii="Times New Roman" w:eastAsia="Times New Roman" w:hAnsi="Times New Roman"/>
          <w:lang w:eastAsia="en-GB"/>
        </w:rPr>
        <w:t xml:space="preserve">, H., </w:t>
      </w:r>
      <w:proofErr w:type="spellStart"/>
      <w:r w:rsidRPr="00181F7D">
        <w:rPr>
          <w:rFonts w:ascii="Times New Roman" w:eastAsia="Times New Roman" w:hAnsi="Times New Roman"/>
          <w:lang w:eastAsia="en-GB"/>
        </w:rPr>
        <w:t>Adriaenssen</w:t>
      </w:r>
      <w:proofErr w:type="spellEnd"/>
      <w:r w:rsidRPr="00181F7D">
        <w:rPr>
          <w:rFonts w:ascii="Times New Roman" w:eastAsia="Times New Roman" w:hAnsi="Times New Roman"/>
          <w:lang w:eastAsia="en-GB"/>
        </w:rPr>
        <w:t xml:space="preserve">, D. and </w:t>
      </w:r>
      <w:proofErr w:type="spellStart"/>
      <w:r w:rsidRPr="00181F7D">
        <w:rPr>
          <w:rFonts w:ascii="Times New Roman" w:eastAsia="Times New Roman" w:hAnsi="Times New Roman"/>
          <w:lang w:eastAsia="en-GB"/>
        </w:rPr>
        <w:t>Johannessen</w:t>
      </w:r>
      <w:proofErr w:type="spellEnd"/>
      <w:r w:rsidRPr="00181F7D">
        <w:rPr>
          <w:rFonts w:ascii="Times New Roman" w:eastAsia="Times New Roman" w:hAnsi="Times New Roman"/>
          <w:lang w:eastAsia="en-GB"/>
        </w:rPr>
        <w:t xml:space="preserve">, J. (2016). </w:t>
      </w:r>
      <w:proofErr w:type="gramStart"/>
      <w:r w:rsidRPr="00181F7D">
        <w:rPr>
          <w:rFonts w:ascii="Times New Roman" w:eastAsia="Times New Roman" w:hAnsi="Times New Roman"/>
          <w:lang w:eastAsia="en-GB"/>
        </w:rPr>
        <w:t xml:space="preserve">Strategic entrepreneurship and </w:t>
      </w:r>
      <w:proofErr w:type="spellStart"/>
      <w:r w:rsidRPr="00181F7D">
        <w:rPr>
          <w:rFonts w:ascii="Times New Roman" w:eastAsia="Times New Roman" w:hAnsi="Times New Roman"/>
          <w:lang w:eastAsia="en-GB"/>
        </w:rPr>
        <w:t>intrapreneurial</w:t>
      </w:r>
      <w:proofErr w:type="spellEnd"/>
      <w:r w:rsidRPr="00181F7D">
        <w:rPr>
          <w:rFonts w:ascii="Times New Roman" w:eastAsia="Times New Roman" w:hAnsi="Times New Roman"/>
          <w:lang w:eastAsia="en-GB"/>
        </w:rPr>
        <w:t xml:space="preserve"> intensity.</w:t>
      </w:r>
      <w:proofErr w:type="gramEnd"/>
      <w:r w:rsidRPr="00181F7D">
        <w:rPr>
          <w:rFonts w:ascii="Times New Roman" w:eastAsia="Times New Roman" w:hAnsi="Times New Roman"/>
          <w:lang w:eastAsia="en-GB"/>
        </w:rPr>
        <w:t xml:space="preserve"> </w:t>
      </w:r>
      <w:proofErr w:type="gramStart"/>
      <w:r w:rsidRPr="00181F7D">
        <w:rPr>
          <w:rFonts w:ascii="Times New Roman" w:eastAsia="Times New Roman" w:hAnsi="Times New Roman"/>
          <w:i/>
          <w:lang w:eastAsia="en-GB"/>
        </w:rPr>
        <w:t xml:space="preserve">Problems and Perspectives in Management, </w:t>
      </w:r>
      <w:r w:rsidRPr="00181F7D">
        <w:rPr>
          <w:rFonts w:ascii="Times New Roman" w:eastAsia="Times New Roman" w:hAnsi="Times New Roman"/>
          <w:lang w:eastAsia="en-GB"/>
        </w:rPr>
        <w:t>14, 348-359.</w:t>
      </w:r>
      <w:proofErr w:type="gramEnd"/>
    </w:p>
    <w:p w14:paraId="3078C1DF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en-GB"/>
        </w:rPr>
      </w:pPr>
    </w:p>
    <w:p w14:paraId="23B25E68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en-GB"/>
        </w:rPr>
      </w:pPr>
      <w:r w:rsidRPr="00921FAC">
        <w:rPr>
          <w:rFonts w:ascii="Times New Roman" w:hAnsi="Times New Roman"/>
        </w:rPr>
        <w:t xml:space="preserve">Thornberry, N.E. (2003). Corporate entrepreneurship: teaching managers to be entrepreneurs. </w:t>
      </w:r>
      <w:proofErr w:type="gramStart"/>
      <w:r w:rsidRPr="00921FAC">
        <w:rPr>
          <w:rFonts w:ascii="Times New Roman" w:hAnsi="Times New Roman"/>
          <w:i/>
        </w:rPr>
        <w:t>Journal of Management Development.</w:t>
      </w:r>
      <w:proofErr w:type="gramEnd"/>
      <w:r w:rsidRPr="00921FAC">
        <w:rPr>
          <w:rFonts w:ascii="Times New Roman" w:hAnsi="Times New Roman"/>
          <w:i/>
        </w:rPr>
        <w:t xml:space="preserve"> </w:t>
      </w:r>
      <w:proofErr w:type="gramStart"/>
      <w:r w:rsidRPr="00921FAC">
        <w:rPr>
          <w:rFonts w:ascii="Times New Roman" w:hAnsi="Times New Roman"/>
        </w:rPr>
        <w:t>22, 329-344.</w:t>
      </w:r>
      <w:proofErr w:type="gramEnd"/>
      <w:r w:rsidRPr="00921FAC">
        <w:rPr>
          <w:rFonts w:ascii="Times New Roman" w:hAnsi="Times New Roman"/>
        </w:rPr>
        <w:t xml:space="preserve">                          </w:t>
      </w:r>
    </w:p>
    <w:p w14:paraId="0CDC7FD2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en-GB"/>
        </w:rPr>
      </w:pPr>
    </w:p>
    <w:p w14:paraId="5CF5F44A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21FAC">
        <w:rPr>
          <w:rFonts w:ascii="Times New Roman" w:hAnsi="Times New Roman"/>
        </w:rPr>
        <w:t xml:space="preserve">Wolcott, R. and </w:t>
      </w:r>
      <w:proofErr w:type="spellStart"/>
      <w:r w:rsidRPr="00921FAC">
        <w:rPr>
          <w:rFonts w:ascii="Times New Roman" w:hAnsi="Times New Roman"/>
        </w:rPr>
        <w:t>Lippitz</w:t>
      </w:r>
      <w:proofErr w:type="spellEnd"/>
      <w:r w:rsidRPr="00921FAC">
        <w:rPr>
          <w:rFonts w:ascii="Times New Roman" w:hAnsi="Times New Roman"/>
        </w:rPr>
        <w:t xml:space="preserve">, M. (2007). </w:t>
      </w:r>
      <w:proofErr w:type="gramStart"/>
      <w:r w:rsidRPr="00921FAC">
        <w:rPr>
          <w:rFonts w:ascii="Times New Roman" w:hAnsi="Times New Roman"/>
        </w:rPr>
        <w:t>The Four Models of Corporate Entrepreneurship.</w:t>
      </w:r>
      <w:proofErr w:type="gramEnd"/>
      <w:r w:rsidRPr="00921FAC">
        <w:rPr>
          <w:rFonts w:ascii="Times New Roman" w:hAnsi="Times New Roman"/>
        </w:rPr>
        <w:t xml:space="preserve"> </w:t>
      </w:r>
      <w:proofErr w:type="gramStart"/>
      <w:r w:rsidRPr="00921FAC">
        <w:rPr>
          <w:rFonts w:ascii="Times New Roman" w:hAnsi="Times New Roman"/>
          <w:i/>
        </w:rPr>
        <w:t xml:space="preserve">MIT Sloan Management Review, </w:t>
      </w:r>
      <w:r w:rsidRPr="00921FAC">
        <w:rPr>
          <w:rFonts w:ascii="Times New Roman" w:hAnsi="Times New Roman"/>
        </w:rPr>
        <w:t>49, 74-82.</w:t>
      </w:r>
      <w:proofErr w:type="gramEnd"/>
      <w:r w:rsidRPr="00921FAC">
        <w:rPr>
          <w:rFonts w:ascii="Times New Roman" w:hAnsi="Times New Roman"/>
        </w:rPr>
        <w:t xml:space="preserve">    </w:t>
      </w:r>
    </w:p>
    <w:p w14:paraId="1E0ED6A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4D15B0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2204C12" w14:textId="62A99039" w:rsidR="002D535B" w:rsidRPr="00181F7D" w:rsidRDefault="002D535B" w:rsidP="002D53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en-GB"/>
        </w:rPr>
      </w:pPr>
      <w:r w:rsidRPr="00921FAC">
        <w:rPr>
          <w:rFonts w:ascii="Times New Roman" w:hAnsi="Times New Roman"/>
        </w:rPr>
        <w:t xml:space="preserve">         </w:t>
      </w:r>
    </w:p>
    <w:p w14:paraId="2C130B88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USEFUL JOURNALS</w:t>
      </w:r>
    </w:p>
    <w:p w14:paraId="71AE34B3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Entrepreneurship Theory and Practice</w:t>
      </w:r>
    </w:p>
    <w:p w14:paraId="4328B522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Journal of Business Venturing</w:t>
      </w:r>
    </w:p>
    <w:p w14:paraId="0BB9A7CE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Strategic Entrepreneurship Journal</w:t>
      </w:r>
    </w:p>
    <w:p w14:paraId="6C674421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International Small Business Journal</w:t>
      </w:r>
    </w:p>
    <w:p w14:paraId="50AD8BF7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Entrepreneurship and Regional Development</w:t>
      </w:r>
    </w:p>
    <w:p w14:paraId="2CDF64D0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Small Business Economics</w:t>
      </w:r>
    </w:p>
    <w:p w14:paraId="112B507D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Journal of Small Business Management</w:t>
      </w:r>
    </w:p>
    <w:p w14:paraId="45BB857B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International Journal of Entrepreneurial </w:t>
      </w:r>
      <w:proofErr w:type="spellStart"/>
      <w:r>
        <w:rPr>
          <w:rFonts w:ascii="Times New Roman" w:hAnsi="Times New Roman"/>
          <w:color w:val="000000"/>
        </w:rPr>
        <w:t>Behaviour</w:t>
      </w:r>
      <w:proofErr w:type="spellEnd"/>
      <w:r>
        <w:rPr>
          <w:rFonts w:ascii="Times New Roman" w:hAnsi="Times New Roman"/>
          <w:color w:val="000000"/>
        </w:rPr>
        <w:t xml:space="preserve"> and Research</w:t>
      </w:r>
    </w:p>
    <w:p w14:paraId="45FC90C2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Journal of Small Business and Enterprise Development</w:t>
      </w:r>
    </w:p>
    <w:p w14:paraId="054A2A7D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Venture Capital  </w:t>
      </w:r>
    </w:p>
    <w:p w14:paraId="094C9FE1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B9E437E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Academy of Management Journal</w:t>
      </w:r>
    </w:p>
    <w:p w14:paraId="619020EC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Academy of Management Review</w:t>
      </w:r>
    </w:p>
    <w:p w14:paraId="714BEA01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Academy of Management Perspectives</w:t>
      </w:r>
    </w:p>
    <w:p w14:paraId="085D144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Strategic Management Journal</w:t>
      </w:r>
    </w:p>
    <w:p w14:paraId="75DF176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Journal of Management Studies </w:t>
      </w:r>
    </w:p>
    <w:p w14:paraId="0A915B5B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British Journal of Management</w:t>
      </w:r>
    </w:p>
    <w:p w14:paraId="056A67A3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International Journal of Management Reviews</w:t>
      </w:r>
    </w:p>
    <w:p w14:paraId="5E1686D2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European Management Review</w:t>
      </w:r>
    </w:p>
    <w:p w14:paraId="213EFF62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Research Policy </w:t>
      </w:r>
    </w:p>
    <w:p w14:paraId="08D804F5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 &amp; D Management</w:t>
      </w:r>
    </w:p>
    <w:p w14:paraId="6242E0E0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Technovation</w:t>
      </w:r>
      <w:proofErr w:type="spellEnd"/>
    </w:p>
    <w:p w14:paraId="3AB9E238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Industry and Innovation </w:t>
      </w:r>
    </w:p>
    <w:p w14:paraId="082846F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C36B27F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USEFUL WEBSITES</w:t>
      </w:r>
    </w:p>
    <w:p w14:paraId="296A59ED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http://www.nesta.org.uk/</w:t>
      </w:r>
    </w:p>
    <w:p w14:paraId="70089DE1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https://ec.europa.eu/growth/smes/promoting-entrepreneurship_en</w:t>
      </w:r>
    </w:p>
    <w:p w14:paraId="159DB734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https://ec.europa.eu/growth/industry/innovation_en</w:t>
      </w:r>
    </w:p>
    <w:p w14:paraId="5E8A001C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http://ec.europa.eu/growth/industry/innovation/facts-figures/scoreboards_en</w:t>
      </w:r>
    </w:p>
    <w:p w14:paraId="6F33112E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http://www.oecd.org/innovation/</w:t>
      </w:r>
    </w:p>
    <w:p w14:paraId="1526F7D7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https://www.gov.uk/government/organisations/department-for-business-energy-and-industrial-strategy</w:t>
      </w:r>
    </w:p>
    <w:p w14:paraId="12FEBCC3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19C4D85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5131">
        <w:rPr>
          <w:rFonts w:ascii="Times New Roman" w:hAnsi="Times New Roman"/>
          <w:color w:val="000000"/>
        </w:rPr>
        <w:t>https://www.forbes.com/forbes/#2827b32437dc</w:t>
      </w:r>
    </w:p>
    <w:p w14:paraId="7456C87F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5131">
        <w:rPr>
          <w:rFonts w:ascii="Times New Roman" w:hAnsi="Times New Roman"/>
          <w:color w:val="000000"/>
        </w:rPr>
        <w:t>https://hbr.org/</w:t>
      </w:r>
    </w:p>
    <w:p w14:paraId="4056A088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5131">
        <w:rPr>
          <w:rFonts w:ascii="Times New Roman" w:hAnsi="Times New Roman"/>
          <w:color w:val="000000"/>
        </w:rPr>
        <w:t>http://sloanreview.mit.edu/</w:t>
      </w:r>
    </w:p>
    <w:p w14:paraId="56594690" w14:textId="77777777" w:rsidR="002D535B" w:rsidRPr="006C7AD3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5131">
        <w:rPr>
          <w:rFonts w:ascii="Times New Roman" w:hAnsi="Times New Roman"/>
          <w:color w:val="000000"/>
        </w:rPr>
        <w:t>https://cmr.berkeley.edu/</w:t>
      </w:r>
    </w:p>
    <w:p w14:paraId="39F4F541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05718A85" w14:textId="77777777" w:rsidR="002D535B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USEFUL STUDY SUPPORT                                                 </w:t>
      </w:r>
    </w:p>
    <w:p w14:paraId="6FDBC3DD" w14:textId="77777777" w:rsidR="002D535B" w:rsidRPr="00202ADD" w:rsidRDefault="002D535B" w:rsidP="002D53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7AD3">
        <w:rPr>
          <w:rFonts w:ascii="Times New Roman" w:hAnsi="Times New Roman"/>
          <w:color w:val="000000"/>
        </w:rPr>
        <w:t>https://www.royalholloway.ac.uk/students/help-support/help-and-support.aspx</w:t>
      </w:r>
    </w:p>
    <w:p w14:paraId="356DE336" w14:textId="77777777" w:rsidR="002D535B" w:rsidRDefault="002D535B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13C58BFD" w14:textId="77777777" w:rsidR="007A72DF" w:rsidRDefault="007A72DF" w:rsidP="007A72DF">
      <w:pPr>
        <w:pStyle w:val="NormalWeb"/>
        <w:shd w:val="clear" w:color="auto" w:fill="FFFFFF"/>
        <w:spacing w:before="0" w:beforeAutospacing="0" w:after="0" w:afterAutospacing="0"/>
        <w:jc w:val="both"/>
        <w:outlineLvl w:val="5"/>
        <w:rPr>
          <w:rFonts w:asciiTheme="minorHAnsi" w:hAnsiTheme="minorHAnsi"/>
          <w:b/>
          <w:bCs/>
          <w:sz w:val="24"/>
          <w:szCs w:val="24"/>
        </w:rPr>
      </w:pPr>
    </w:p>
    <w:p w14:paraId="337B1446" w14:textId="77777777" w:rsidR="007A72DF" w:rsidRPr="007A72DF" w:rsidRDefault="007A72DF" w:rsidP="007A72DF">
      <w:pPr>
        <w:shd w:val="clear" w:color="auto" w:fill="FFFFFF"/>
        <w:spacing w:after="150"/>
        <w:rPr>
          <w:rFonts w:cs="Arial"/>
          <w:lang w:val="en-GB"/>
        </w:rPr>
      </w:pPr>
      <w:r w:rsidRPr="007A72DF">
        <w:rPr>
          <w:rFonts w:cs="Arial"/>
          <w:lang w:val="en-GB"/>
        </w:rPr>
        <w:t>Please use your own research also. Minimum of 20 references</w:t>
      </w:r>
    </w:p>
    <w:p w14:paraId="1BFA4017" w14:textId="77777777" w:rsidR="00787615" w:rsidRDefault="00787615"/>
    <w:sectPr w:rsidR="00787615" w:rsidSect="007876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5D64"/>
    <w:multiLevelType w:val="hybridMultilevel"/>
    <w:tmpl w:val="FF1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2"/>
    <w:rsid w:val="000811AF"/>
    <w:rsid w:val="000F1D8E"/>
    <w:rsid w:val="002D535B"/>
    <w:rsid w:val="00333447"/>
    <w:rsid w:val="00470357"/>
    <w:rsid w:val="005A4BF9"/>
    <w:rsid w:val="005D1472"/>
    <w:rsid w:val="00650115"/>
    <w:rsid w:val="00787615"/>
    <w:rsid w:val="007A72DF"/>
    <w:rsid w:val="00976C46"/>
    <w:rsid w:val="00A16931"/>
    <w:rsid w:val="00AE69F8"/>
    <w:rsid w:val="00B522F3"/>
    <w:rsid w:val="00C728E9"/>
    <w:rsid w:val="00E604E1"/>
    <w:rsid w:val="00EB3415"/>
    <w:rsid w:val="00ED304B"/>
    <w:rsid w:val="00F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F0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4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2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5B"/>
    <w:rPr>
      <w:color w:val="0000FF"/>
      <w:u w:val="single"/>
    </w:rPr>
  </w:style>
  <w:style w:type="character" w:customStyle="1" w:styleId="ff3">
    <w:name w:val="ff3"/>
    <w:basedOn w:val="DefaultParagraphFont"/>
    <w:rsid w:val="002D535B"/>
  </w:style>
  <w:style w:type="character" w:customStyle="1" w:styleId="ff6">
    <w:name w:val="ff6"/>
    <w:basedOn w:val="DefaultParagraphFont"/>
    <w:rsid w:val="002D535B"/>
  </w:style>
  <w:style w:type="character" w:customStyle="1" w:styleId="ff1">
    <w:name w:val="ff1"/>
    <w:basedOn w:val="DefaultParagraphFont"/>
    <w:rsid w:val="002D535B"/>
  </w:style>
  <w:style w:type="character" w:customStyle="1" w:styleId="ff4">
    <w:name w:val="ff4"/>
    <w:basedOn w:val="DefaultParagraphFont"/>
    <w:rsid w:val="002D535B"/>
  </w:style>
  <w:style w:type="character" w:customStyle="1" w:styleId="lsbd">
    <w:name w:val="lsbd"/>
    <w:basedOn w:val="DefaultParagraphFont"/>
    <w:rsid w:val="002D535B"/>
  </w:style>
  <w:style w:type="paragraph" w:styleId="BalloonText">
    <w:name w:val="Balloon Text"/>
    <w:basedOn w:val="Normal"/>
    <w:link w:val="BalloonTextChar"/>
    <w:uiPriority w:val="99"/>
    <w:semiHidden/>
    <w:unhideWhenUsed/>
    <w:rsid w:val="00470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4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2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5B"/>
    <w:rPr>
      <w:color w:val="0000FF"/>
      <w:u w:val="single"/>
    </w:rPr>
  </w:style>
  <w:style w:type="character" w:customStyle="1" w:styleId="ff3">
    <w:name w:val="ff3"/>
    <w:basedOn w:val="DefaultParagraphFont"/>
    <w:rsid w:val="002D535B"/>
  </w:style>
  <w:style w:type="character" w:customStyle="1" w:styleId="ff6">
    <w:name w:val="ff6"/>
    <w:basedOn w:val="DefaultParagraphFont"/>
    <w:rsid w:val="002D535B"/>
  </w:style>
  <w:style w:type="character" w:customStyle="1" w:styleId="ff1">
    <w:name w:val="ff1"/>
    <w:basedOn w:val="DefaultParagraphFont"/>
    <w:rsid w:val="002D535B"/>
  </w:style>
  <w:style w:type="character" w:customStyle="1" w:styleId="ff4">
    <w:name w:val="ff4"/>
    <w:basedOn w:val="DefaultParagraphFont"/>
    <w:rsid w:val="002D535B"/>
  </w:style>
  <w:style w:type="character" w:customStyle="1" w:styleId="lsbd">
    <w:name w:val="lsbd"/>
    <w:basedOn w:val="DefaultParagraphFont"/>
    <w:rsid w:val="002D535B"/>
  </w:style>
  <w:style w:type="paragraph" w:styleId="BalloonText">
    <w:name w:val="Balloon Text"/>
    <w:basedOn w:val="Normal"/>
    <w:link w:val="BalloonTextChar"/>
    <w:uiPriority w:val="99"/>
    <w:semiHidden/>
    <w:unhideWhenUsed/>
    <w:rsid w:val="00470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meraldinsight.com/action/doSearch?ContribStored=Antoncic%2C+B" TargetMode="External"/><Relationship Id="rId8" Type="http://schemas.openxmlformats.org/officeDocument/2006/relationships/hyperlink" Target="http://www.emeraldinsight.com/action/doSearch?ContribStored=Johanna+de+Villiers-Scheepers%2C+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1528</Words>
  <Characters>8715</Characters>
  <Application>Microsoft Macintosh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Hovanessian</dc:creator>
  <cp:keywords/>
  <dc:description/>
  <cp:lastModifiedBy>Martin Hovanessian</cp:lastModifiedBy>
  <cp:revision>16</cp:revision>
  <dcterms:created xsi:type="dcterms:W3CDTF">2019-12-06T10:29:00Z</dcterms:created>
  <dcterms:modified xsi:type="dcterms:W3CDTF">2020-01-06T19:40:00Z</dcterms:modified>
</cp:coreProperties>
</file>