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24A73" w14:textId="601BC932" w:rsidR="00042508" w:rsidRDefault="00042508">
      <w:bookmarkStart w:id="0" w:name="_GoBack"/>
      <w:bookmarkEnd w:id="0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C‌‌‌‍‍‌‍‍‌‍‌‍‌‍‍‌‌‌‌</w:t>
      </w:r>
      <w:proofErr w:type="spellStart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ritically</w:t>
      </w:r>
      <w:proofErr w:type="spellEnd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 xml:space="preserve"> evaluate how research based on the GAP MODEL of service quality has evolved over </w:t>
      </w:r>
      <w:proofErr w:type="gramStart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time ,</w:t>
      </w:r>
      <w:proofErr w:type="gramEnd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 xml:space="preserve"> and how it is useful in understanding customer relationships with </w:t>
      </w:r>
      <w:proofErr w:type="spellStart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organisations</w:t>
      </w:r>
      <w:proofErr w:type="spellEnd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. Illustrate your answer with real-life examples (100 marks) As a guide, you should: 1. Review the academic literature on the gap model of service quality (30 marks) </w:t>
      </w:r>
      <w:hyperlink r:id="rId4" w:tgtFrame="_blank" w:history="1">
        <w:r>
          <w:rPr>
            <w:rStyle w:val="Hyperlink"/>
            <w:rFonts w:ascii="Arial" w:hAnsi="Arial" w:cs="Arial"/>
            <w:color w:val="297CA6"/>
            <w:sz w:val="18"/>
            <w:szCs w:val="18"/>
            <w:shd w:val="clear" w:color="auto" w:fill="FFFFFF"/>
          </w:rPr>
          <w:t>2.Review</w:t>
        </w:r>
      </w:hyperlink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 what is meant by customer relationships using academic literature (30 marks) 3. Evaluate the connections between the gap model and customer relationships using academic literature (15 marks). </w:t>
      </w:r>
      <w:hyperlink r:id="rId5" w:tgtFrame="_blank" w:history="1">
        <w:r>
          <w:rPr>
            <w:rStyle w:val="Hyperlink"/>
            <w:rFonts w:ascii="Arial" w:hAnsi="Arial" w:cs="Arial"/>
            <w:color w:val="297CA6"/>
            <w:sz w:val="18"/>
            <w:szCs w:val="18"/>
            <w:shd w:val="clear" w:color="auto" w:fill="FFFFFF"/>
          </w:rPr>
          <w:t>4.Illustrate</w:t>
        </w:r>
      </w:hyperlink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 xml:space="preserve"> throughout your answer the </w:t>
      </w:r>
      <w:proofErr w:type="spellStart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theo</w:t>
      </w:r>
      <w:proofErr w:type="spellEnd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‌‌‌‍‍‌‍‍‌‍‌‍‌‍‍‌‌‌‌</w:t>
      </w:r>
      <w:proofErr w:type="spellStart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ry</w:t>
      </w:r>
      <w:proofErr w:type="spellEnd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 xml:space="preserve"> of gap model and customer relationships using examples (25 marks). Your work should be in a creative, critical and evaluative manner. Ensure that your arguments are clear and logical and where appropriate, include academic sources, </w:t>
      </w:r>
      <w:hyperlink r:id="rId6" w:tgtFrame="_blank" w:history="1">
        <w:proofErr w:type="gramStart"/>
        <w:r>
          <w:rPr>
            <w:rStyle w:val="Hyperlink"/>
            <w:rFonts w:ascii="Arial" w:hAnsi="Arial" w:cs="Arial"/>
            <w:color w:val="297CA6"/>
            <w:sz w:val="18"/>
            <w:szCs w:val="18"/>
            <w:shd w:val="clear" w:color="auto" w:fill="FFFFFF"/>
          </w:rPr>
          <w:t>i.e</w:t>
        </w:r>
        <w:proofErr w:type="gramEnd"/>
      </w:hyperlink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 xml:space="preserve">. academic journal papers, which add weight to your points raised. Please show in your list of references an appropriate breadth and depth of references relevant to the topic. </w:t>
      </w:r>
      <w:proofErr w:type="gramStart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PLEASE :</w:t>
      </w:r>
      <w:proofErr w:type="gramEnd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 xml:space="preserve"> 1. DO NOT WRITE INTRODUCTION 2. REFERENCES DOES NOT COUNT AS WORD COUNT 3. No appendices are permitted. 4. Word count in tables is included in the permitted word count‌‌‌‍‍‌‍‍‌‍‌‍‌‍‍‌‌‌‌.</w:t>
      </w:r>
      <w:r>
        <w:rPr>
          <w:rFonts w:ascii="Georgia" w:hAnsi="Georgia"/>
          <w:color w:val="222222"/>
          <w:shd w:val="clear" w:color="auto" w:fill="FFFFFF"/>
        </w:rPr>
        <w:t> </w:t>
      </w:r>
    </w:p>
    <w:sectPr w:rsidR="00042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08"/>
    <w:rsid w:val="00042508"/>
    <w:rsid w:val="00A2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B7F90"/>
  <w15:chartTrackingRefBased/>
  <w15:docId w15:val="{990B3CF0-691F-4432-ADC1-2D26534A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2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.e/" TargetMode="External"/><Relationship Id="rId5" Type="http://schemas.openxmlformats.org/officeDocument/2006/relationships/hyperlink" Target="https://4.illustrate/" TargetMode="External"/><Relationship Id="rId4" Type="http://schemas.openxmlformats.org/officeDocument/2006/relationships/hyperlink" Target="https://2.revie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2019-12-08T14:40:00Z</dcterms:created>
  <dcterms:modified xsi:type="dcterms:W3CDTF">2019-12-08T14:40:00Z</dcterms:modified>
</cp:coreProperties>
</file>