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35" w:rsidRDefault="00CF2943">
      <w:r>
        <w:rPr>
          <w:rFonts w:ascii="Arial" w:hAnsi="Arial" w:cs="Arial"/>
          <w:color w:val="555454"/>
          <w:sz w:val="19"/>
          <w:szCs w:val="19"/>
          <w:shd w:val="clear" w:color="auto" w:fill="FFFFFF"/>
        </w:rPr>
        <w:t>H‌‌‌‍‍‌‍‍‌‍‌‍‌‍‍‌‌‌‌ale, Denning and Woolf LLP (“HDW”) is an alternative investment fund manager or AIFM based in the UK, regulated by the UK Financial Conduct Authority or FCA, and with Euro 650m of assets under management (AUM) across two existing funds. Their larger fund is a Luxembourg partnership investing in European private equity (Euro 500m) (the “PE Fund”) and their smaller fund is focused on UK real estate and structured as an English limited partnership (Euro 150m). Both are actively investing. The investors in both funds are predominantly European but the PE Fund also maintains a Euro 70m investment from a </w:t>
      </w:r>
      <w:hyperlink r:id="rId4" w:tgtFrame="_blank" w:history="1">
        <w:r>
          <w:rPr>
            <w:rStyle w:val="Hyperlink"/>
            <w:rFonts w:ascii="Arial" w:hAnsi="Arial" w:cs="Arial"/>
            <w:color w:val="297CA6"/>
            <w:sz w:val="19"/>
            <w:szCs w:val="19"/>
            <w:shd w:val="clear" w:color="auto" w:fill="FFFFFF"/>
          </w:rPr>
          <w:t>U.S</w:t>
        </w:r>
      </w:hyperlink>
      <w:r>
        <w:rPr>
          <w:rFonts w:ascii="Arial" w:hAnsi="Arial" w:cs="Arial"/>
          <w:color w:val="555454"/>
          <w:sz w:val="19"/>
          <w:szCs w:val="19"/>
          <w:shd w:val="clear" w:color="auto" w:fill="FFFFFF"/>
        </w:rPr>
        <w:t xml:space="preserve">. </w:t>
      </w:r>
      <w:proofErr w:type="gramStart"/>
      <w:r>
        <w:rPr>
          <w:rFonts w:ascii="Arial" w:hAnsi="Arial" w:cs="Arial"/>
          <w:color w:val="555454"/>
          <w:sz w:val="19"/>
          <w:szCs w:val="19"/>
          <w:shd w:val="clear" w:color="auto" w:fill="FFFFFF"/>
        </w:rPr>
        <w:t>university</w:t>
      </w:r>
      <w:proofErr w:type="gramEnd"/>
      <w:r>
        <w:rPr>
          <w:rFonts w:ascii="Arial" w:hAnsi="Arial" w:cs="Arial"/>
          <w:color w:val="555454"/>
          <w:sz w:val="19"/>
          <w:szCs w:val="19"/>
          <w:shd w:val="clear" w:color="auto" w:fill="FFFFFF"/>
        </w:rPr>
        <w:t xml:space="preserve"> endowment vehicle. </w:t>
      </w:r>
      <w:hyperlink r:id="rId5" w:tgtFrame="_blank" w:history="1">
        <w:proofErr w:type="gramStart"/>
        <w:r>
          <w:rPr>
            <w:rStyle w:val="Hyperlink"/>
            <w:rFonts w:ascii="Arial" w:hAnsi="Arial" w:cs="Arial"/>
            <w:color w:val="297CA6"/>
            <w:sz w:val="19"/>
            <w:szCs w:val="19"/>
            <w:shd w:val="clear" w:color="auto" w:fill="FFFFFF"/>
          </w:rPr>
          <w:t>1.Explain</w:t>
        </w:r>
        <w:proofErr w:type="gramEnd"/>
      </w:hyperlink>
      <w:r>
        <w:rPr>
          <w:rFonts w:ascii="Arial" w:hAnsi="Arial" w:cs="Arial"/>
          <w:color w:val="555454"/>
          <w:sz w:val="19"/>
          <w:szCs w:val="19"/>
          <w:shd w:val="clear" w:color="auto" w:fill="FFFFFF"/>
        </w:rPr>
        <w:t xml:space="preserve"> the likely regulatory frameworks applicable to HDW as they undertake marketing and management activities in relation of the two existing funds. 2. HDW </w:t>
      </w:r>
      <w:proofErr w:type="gramStart"/>
      <w:r>
        <w:rPr>
          <w:rFonts w:ascii="Arial" w:hAnsi="Arial" w:cs="Arial"/>
          <w:color w:val="555454"/>
          <w:sz w:val="19"/>
          <w:szCs w:val="19"/>
          <w:shd w:val="clear" w:color="auto" w:fill="FFFFFF"/>
        </w:rPr>
        <w:t>are</w:t>
      </w:r>
      <w:proofErr w:type="gramEnd"/>
      <w:r>
        <w:rPr>
          <w:rFonts w:ascii="Arial" w:hAnsi="Arial" w:cs="Arial"/>
          <w:color w:val="555454"/>
          <w:sz w:val="19"/>
          <w:szCs w:val="19"/>
          <w:shd w:val="clear" w:color="auto" w:fill="FFFFFF"/>
        </w:rPr>
        <w:t xml:space="preserve"> looking at acquiring a shipyard in Norfolk. The operating business has not been performing well but the </w:t>
      </w:r>
      <w:proofErr w:type="gramStart"/>
      <w:r>
        <w:rPr>
          <w:rFonts w:ascii="Arial" w:hAnsi="Arial" w:cs="Arial"/>
          <w:color w:val="555454"/>
          <w:sz w:val="19"/>
          <w:szCs w:val="19"/>
          <w:shd w:val="clear" w:color="auto" w:fill="FFFFFF"/>
        </w:rPr>
        <w:t>team feel</w:t>
      </w:r>
      <w:proofErr w:type="gramEnd"/>
      <w:r>
        <w:rPr>
          <w:rFonts w:ascii="Arial" w:hAnsi="Arial" w:cs="Arial"/>
          <w:color w:val="555454"/>
          <w:sz w:val="19"/>
          <w:szCs w:val="19"/>
          <w:shd w:val="clear" w:color="auto" w:fill="FFFFFF"/>
        </w:rPr>
        <w:t xml:space="preserve"> the shipyard presents an interesting opportunity and that with certain changes they could quickly transform it into a successful business. Consider how private equity generates value in a business it acquires and what techniques it might deploy to turn ‌‌‌‍‍‌‍‍‌‍‌‍‌‍‍‌‌‌‌around the shipyard. </w:t>
      </w:r>
      <w:hyperlink r:id="rId6" w:tgtFrame="_blank" w:history="1">
        <w:proofErr w:type="gramStart"/>
        <w:r>
          <w:rPr>
            <w:rStyle w:val="Hyperlink"/>
            <w:rFonts w:ascii="Arial" w:hAnsi="Arial" w:cs="Arial"/>
            <w:color w:val="297CA6"/>
            <w:sz w:val="19"/>
            <w:szCs w:val="19"/>
            <w:shd w:val="clear" w:color="auto" w:fill="FFFFFF"/>
          </w:rPr>
          <w:t>3.HDW</w:t>
        </w:r>
        <w:proofErr w:type="gramEnd"/>
      </w:hyperlink>
      <w:r>
        <w:rPr>
          <w:rFonts w:ascii="Arial" w:hAnsi="Arial" w:cs="Arial"/>
          <w:color w:val="555454"/>
          <w:sz w:val="19"/>
          <w:szCs w:val="19"/>
          <w:shd w:val="clear" w:color="auto" w:fill="FFFFFF"/>
        </w:rPr>
        <w:t xml:space="preserve"> have identified a successful young team of entrepreneurs operating in the UK growth and venture space. HDW think this would make a good team to bring on to push forward with a new Euro 150m growth fund adding to the two existing funds. They expect to structure the new growth and venture fund as an English or Luxembourg limited partnership. HDW think the investor base will be largely European institutions for the Euro 150m raise. What primary marketing and governance documents would HDW be required to prepare with respect to </w:t>
      </w:r>
      <w:proofErr w:type="gramStart"/>
      <w:r>
        <w:rPr>
          <w:rFonts w:ascii="Arial" w:hAnsi="Arial" w:cs="Arial"/>
          <w:color w:val="555454"/>
          <w:sz w:val="19"/>
          <w:szCs w:val="19"/>
          <w:shd w:val="clear" w:color="auto" w:fill="FFFFFF"/>
        </w:rPr>
        <w:t>the fundraise</w:t>
      </w:r>
      <w:proofErr w:type="gramEnd"/>
      <w:r>
        <w:rPr>
          <w:rFonts w:ascii="Arial" w:hAnsi="Arial" w:cs="Arial"/>
          <w:color w:val="555454"/>
          <w:sz w:val="19"/>
          <w:szCs w:val="19"/>
          <w:shd w:val="clear" w:color="auto" w:fill="FFFFFF"/>
        </w:rPr>
        <w:t xml:space="preserve"> and what is the purpose of each? 4. HDW </w:t>
      </w:r>
      <w:proofErr w:type="gramStart"/>
      <w:r>
        <w:rPr>
          <w:rFonts w:ascii="Arial" w:hAnsi="Arial" w:cs="Arial"/>
          <w:color w:val="555454"/>
          <w:sz w:val="19"/>
          <w:szCs w:val="19"/>
          <w:shd w:val="clear" w:color="auto" w:fill="FFFFFF"/>
        </w:rPr>
        <w:t>have</w:t>
      </w:r>
      <w:proofErr w:type="gramEnd"/>
      <w:r>
        <w:rPr>
          <w:rFonts w:ascii="Arial" w:hAnsi="Arial" w:cs="Arial"/>
          <w:color w:val="555454"/>
          <w:sz w:val="19"/>
          <w:szCs w:val="19"/>
          <w:shd w:val="clear" w:color="auto" w:fill="FFFFFF"/>
        </w:rPr>
        <w:t xml:space="preserve"> identified a successful young team of entrepreneurs operating in the UK growth and venture space. HDW think this would make a good team to bring on to push forward with a new Euro 150m growth fund adding to the two existing funds. They expect to structure the new growth and venture fund as an English or Luxembourg limited </w:t>
      </w:r>
      <w:proofErr w:type="spellStart"/>
      <w:r>
        <w:fldChar w:fldCharType="begin"/>
      </w:r>
      <w:r>
        <w:instrText xml:space="preserve"> HYPERLINK "https://partnership.as/" \t "_blank" </w:instrText>
      </w:r>
      <w:r>
        <w:fldChar w:fldCharType="separate"/>
      </w:r>
      <w:r>
        <w:rPr>
          <w:rStyle w:val="Hyperlink"/>
          <w:rFonts w:ascii="Arial" w:hAnsi="Arial" w:cs="Arial"/>
          <w:color w:val="297CA6"/>
          <w:sz w:val="19"/>
          <w:szCs w:val="19"/>
          <w:shd w:val="clear" w:color="auto" w:fill="FFFFFF"/>
        </w:rPr>
        <w:t>partnership.As</w:t>
      </w:r>
      <w:proofErr w:type="spellEnd"/>
      <w:r>
        <w:fldChar w:fldCharType="end"/>
      </w:r>
      <w:r>
        <w:rPr>
          <w:rFonts w:ascii="Arial" w:hAnsi="Arial" w:cs="Arial"/>
          <w:color w:val="555454"/>
          <w:sz w:val="19"/>
          <w:szCs w:val="19"/>
          <w:shd w:val="clear" w:color="auto" w:fill="FFFFFF"/>
        </w:rPr>
        <w:t> part of their internal policies, the pension fund is focused on making sure their investments advance positive environmental, social and governance changes. What mechanisms might the pension fund seek to employ to further the‌‌‌‍‍‌‍‍‌‍‌‍‌‍‍‌‌‌‌se goals?</w:t>
      </w:r>
      <w:r>
        <w:rPr>
          <w:rFonts w:ascii="Georgia" w:hAnsi="Georgia"/>
          <w:color w:val="222222"/>
          <w:shd w:val="clear" w:color="auto" w:fill="FFFFFF"/>
        </w:rPr>
        <w:t>  </w:t>
      </w:r>
    </w:p>
    <w:sectPr w:rsidR="00EA6635" w:rsidSect="00EA6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F2943"/>
    <w:rsid w:val="00CF2943"/>
    <w:rsid w:val="00EA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9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3.hdw/" TargetMode="External"/><Relationship Id="rId5" Type="http://schemas.openxmlformats.org/officeDocument/2006/relationships/hyperlink" Target="https://1.explain/" TargetMode="External"/><Relationship Id="rId4" Type="http://schemas.openxmlformats.org/officeDocument/2006/relationships/hyperlink" Target="http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2019-12-30T09:00:00Z</dcterms:created>
  <dcterms:modified xsi:type="dcterms:W3CDTF">2019-12-30T09:00:00Z</dcterms:modified>
</cp:coreProperties>
</file>