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DB" w:rsidRDefault="00854459">
      <w:r>
        <w:rPr>
          <w:rFonts w:ascii="Arial" w:hAnsi="Arial" w:cs="Arial"/>
          <w:color w:val="555454"/>
          <w:sz w:val="19"/>
          <w:szCs w:val="19"/>
          <w:shd w:val="clear" w:color="auto" w:fill="FFFFFF"/>
        </w:rPr>
        <w:t>R‌‌‌‍‍‌‍‍‌‍‌‍‌‍‍‌‌‌‌</w:t>
      </w:r>
      <w:proofErr w:type="spellStart"/>
      <w:r>
        <w:rPr>
          <w:rFonts w:ascii="Arial" w:hAnsi="Arial" w:cs="Arial"/>
          <w:color w:val="555454"/>
          <w:sz w:val="19"/>
          <w:szCs w:val="19"/>
          <w:shd w:val="clear" w:color="auto" w:fill="FFFFFF"/>
        </w:rPr>
        <w:t>ead</w:t>
      </w:r>
      <w:proofErr w:type="spellEnd"/>
      <w:r>
        <w:rPr>
          <w:rFonts w:ascii="Arial" w:hAnsi="Arial" w:cs="Arial"/>
          <w:color w:val="555454"/>
          <w:sz w:val="19"/>
          <w:szCs w:val="19"/>
          <w:shd w:val="clear" w:color="auto" w:fill="FFFFFF"/>
        </w:rPr>
        <w:t xml:space="preserve"> Theory and Practice of Group Counseling Chapters 15 &amp; 16 Assignment 11 This assignment provides the opportunity for you to demonstrate your ability to apply the concepts covered throughout the course. This assignment MUST be typed, double-spaced, in APA style, and must be written at graduate level English. You must integrate the material presented in the text and cite your work according to APA format. Culture and Legal/Ethical consideration are required. You are encouraged to use outside cultural resources to enhance your understanding. Your response to each question should be 1 to 1 ½ pages per question for a total of 5-8 pages for the entire assignment plus a title and reference page. 1. As a group leader, what value do you see in exploring games in a group setting? How is a TA group structured in such a way that the </w:t>
      </w:r>
      <w:proofErr w:type="gramStart"/>
      <w:r>
        <w:rPr>
          <w:rFonts w:ascii="Arial" w:hAnsi="Arial" w:cs="Arial"/>
          <w:color w:val="555454"/>
          <w:sz w:val="19"/>
          <w:szCs w:val="19"/>
          <w:shd w:val="clear" w:color="auto" w:fill="FFFFFF"/>
        </w:rPr>
        <w:t>members</w:t>
      </w:r>
      <w:proofErr w:type="gramEnd"/>
      <w:r>
        <w:rPr>
          <w:rFonts w:ascii="Arial" w:hAnsi="Arial" w:cs="Arial"/>
          <w:color w:val="555454"/>
          <w:sz w:val="19"/>
          <w:szCs w:val="19"/>
          <w:shd w:val="clear" w:color="auto" w:fill="FFFFFF"/>
        </w:rPr>
        <w:t xml:space="preserve"> ‌‌‌‍‍‌‍‍‌‍‌‍‌‍‍‌‌‌‌can explore both games and basic psychological positions? 2. What are some cognitive behavioral methods that are particularly well-suited, as well as being culturally diverse, with groups for children and with groups for adolescents? 3. As a group leader, how might you integrate the highly directive and confrontational nature of REBT with some of the more experiential group approaches such as Gestalt therapy? 4. What are some of the ways that you can apply choice theory concepts and reality therapy techniques to group work with children and adolescents? Are there any disadvantages? 5. Solution-focused leaders use questions as a way to generate experience, rather than gather information. What kinds of questions do you think are most useful to get a sense of the client’s world? Consider SFBT with a diverse clientele in groups in your </w:t>
      </w:r>
      <w:proofErr w:type="spellStart"/>
      <w:r>
        <w:rPr>
          <w:rFonts w:ascii="Arial" w:hAnsi="Arial" w:cs="Arial"/>
          <w:color w:val="555454"/>
          <w:sz w:val="19"/>
          <w:szCs w:val="19"/>
          <w:shd w:val="clear" w:color="auto" w:fill="FFFFFF"/>
        </w:rPr>
        <w:t>respo</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nse</w:t>
      </w:r>
      <w:proofErr w:type="spellEnd"/>
      <w:r>
        <w:rPr>
          <w:rFonts w:ascii="Arial" w:hAnsi="Arial" w:cs="Arial"/>
          <w:color w:val="555454"/>
          <w:sz w:val="19"/>
          <w:szCs w:val="19"/>
          <w:shd w:val="clear" w:color="auto" w:fill="FFFFFF"/>
        </w:rPr>
        <w:t>.</w:t>
      </w:r>
      <w:r>
        <w:rPr>
          <w:rFonts w:ascii="Georgia" w:hAnsi="Georgia"/>
          <w:color w:val="222222"/>
          <w:shd w:val="clear" w:color="auto" w:fill="FFFFFF"/>
        </w:rPr>
        <w:t> </w:t>
      </w:r>
    </w:p>
    <w:sectPr w:rsidR="00035BDB" w:rsidSect="00035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54459"/>
    <w:rsid w:val="00035BDB"/>
    <w:rsid w:val="0085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2019-12-19T08:33:00Z</dcterms:created>
  <dcterms:modified xsi:type="dcterms:W3CDTF">2019-12-19T08:33:00Z</dcterms:modified>
</cp:coreProperties>
</file>