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B475" w14:textId="27CD07C8" w:rsidR="00BA3300" w:rsidRPr="00BA3300" w:rsidRDefault="00BA3300" w:rsidP="00BA3300">
      <w:pPr>
        <w:keepNext/>
        <w:keepLines/>
        <w:spacing w:before="120" w:after="100" w:afterAutospacing="1"/>
        <w:jc w:val="center"/>
        <w:outlineLvl w:val="0"/>
        <w:rPr>
          <w:rFonts w:ascii="KingsBureauGrot ThreeSeven" w:eastAsiaTheme="majorEastAsia" w:hAnsi="KingsBureauGrot ThreeSeven" w:cstheme="majorBidi"/>
          <w:bCs/>
          <w:color w:val="0A2D50"/>
          <w:sz w:val="48"/>
          <w:szCs w:val="36"/>
        </w:rPr>
      </w:pPr>
      <w:bookmarkStart w:id="0" w:name="_GoBack"/>
      <w:bookmarkEnd w:id="0"/>
      <w:r>
        <w:rPr>
          <w:rFonts w:ascii="KingsBureauGrot ThreeSeven" w:eastAsiaTheme="majorEastAsia" w:hAnsi="KingsBureauGrot ThreeSeven" w:cstheme="majorBidi"/>
          <w:bCs/>
          <w:color w:val="0A2D50"/>
          <w:sz w:val="48"/>
          <w:szCs w:val="36"/>
        </w:rPr>
        <w:t>BSc Psychology Marking Criteria (Written Assessment)</w:t>
      </w:r>
    </w:p>
    <w:p w14:paraId="6F8A3DE2" w14:textId="6A54E4A9" w:rsidR="007C4E58" w:rsidRPr="00BA3300" w:rsidRDefault="00FB1FFA" w:rsidP="00BA3300">
      <w:pPr>
        <w:jc w:val="both"/>
        <w:rPr>
          <w:rFonts w:ascii="Kings Caslon Text" w:hAnsi="Kings Caslon Text"/>
        </w:rPr>
      </w:pPr>
      <w:r w:rsidRPr="00BA3300">
        <w:rPr>
          <w:rFonts w:ascii="Kings Caslon Text" w:hAnsi="Kings Caslon Text"/>
        </w:rPr>
        <w:t xml:space="preserve">These criteria apply to all submitted written work (including examination and coursework essays and reports). </w:t>
      </w:r>
      <w:r w:rsidR="00932FA9" w:rsidRPr="00BA3300">
        <w:rPr>
          <w:rFonts w:ascii="Kings Caslon Text" w:hAnsi="Kings Caslon Text"/>
        </w:rPr>
        <w:t xml:space="preserve">The criteria refer to three main properties of the written work: Understanding and Analysis of the topic (U&amp;A), Depth of Knowledge demonstrated (DoK) and Structure and Presentation of the answer (S&amp;P). </w:t>
      </w:r>
    </w:p>
    <w:p w14:paraId="6F8A3DE3" w14:textId="77777777" w:rsidR="007F0FF0" w:rsidRPr="00BA3300" w:rsidRDefault="007F0FF0" w:rsidP="00E3086D">
      <w:pPr>
        <w:rPr>
          <w:rFonts w:ascii="Kings Caslon Text" w:hAnsi="Kings Caslon Text"/>
        </w:rPr>
      </w:pPr>
    </w:p>
    <w:p w14:paraId="6F8A3DE4" w14:textId="77777777" w:rsidR="007C4E58" w:rsidRPr="00BA3300" w:rsidRDefault="00932FA9" w:rsidP="00BA3300">
      <w:pPr>
        <w:jc w:val="both"/>
        <w:rPr>
          <w:rFonts w:ascii="Kings Caslon Text" w:hAnsi="Kings Caslon Text"/>
        </w:rPr>
      </w:pPr>
      <w:r w:rsidRPr="00BA3300">
        <w:rPr>
          <w:rFonts w:ascii="Kings Caslon Text" w:hAnsi="Kings Caslon Text"/>
        </w:rPr>
        <w:t>These properties are not generally independent, for example any analysis typically requires a structured presentation to be coherent. For work of variable quality, markers may weigh certain properties above others for particular types of work (for example, in an examination, both U&amp;A and DoK may carry more weight; whereas</w:t>
      </w:r>
      <w:r w:rsidR="007C4E58" w:rsidRPr="00BA3300">
        <w:rPr>
          <w:rFonts w:ascii="Kings Caslon Text" w:hAnsi="Kings Caslon Text"/>
        </w:rPr>
        <w:t xml:space="preserve"> all three domains may be equally important</w:t>
      </w:r>
      <w:r w:rsidRPr="00BA3300">
        <w:rPr>
          <w:rFonts w:ascii="Kings Caslon Text" w:hAnsi="Kings Caslon Text"/>
        </w:rPr>
        <w:t xml:space="preserve"> for a research r</w:t>
      </w:r>
      <w:r w:rsidR="007C4E58" w:rsidRPr="00BA3300">
        <w:rPr>
          <w:rFonts w:ascii="Kings Caslon Text" w:hAnsi="Kings Caslon Text"/>
        </w:rPr>
        <w:t>eport).</w:t>
      </w:r>
    </w:p>
    <w:p w14:paraId="6F8A3DE5" w14:textId="77777777" w:rsidR="007F0FF0" w:rsidRPr="007F0FF0" w:rsidRDefault="007F0FF0" w:rsidP="00E3086D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40"/>
        <w:gridCol w:w="634"/>
        <w:gridCol w:w="1450"/>
        <w:gridCol w:w="3826"/>
        <w:gridCol w:w="4285"/>
        <w:gridCol w:w="4439"/>
      </w:tblGrid>
      <w:tr w:rsidR="007F0FF0" w:rsidRPr="00BA3300" w14:paraId="6F8A3DEA" w14:textId="77777777" w:rsidTr="0048466A">
        <w:trPr>
          <w:tblHeader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vAlign w:val="center"/>
          </w:tcPr>
          <w:p w14:paraId="6F8A3DE6" w14:textId="77777777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MARK</w:t>
            </w:r>
          </w:p>
        </w:tc>
        <w:tc>
          <w:tcPr>
            <w:tcW w:w="3826" w:type="dxa"/>
            <w:tcBorders>
              <w:left w:val="double" w:sz="4" w:space="0" w:color="auto"/>
            </w:tcBorders>
            <w:vAlign w:val="center"/>
          </w:tcPr>
          <w:p w14:paraId="6F8A3DE7" w14:textId="66E95FD2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Level 4 (</w:t>
            </w:r>
            <w:r w:rsidR="00BA3300">
              <w:rPr>
                <w:rFonts w:ascii="Kings Caslon Text" w:hAnsi="Kings Caslon Text" w:cs="Arial"/>
                <w:b/>
              </w:rPr>
              <w:t>Y</w:t>
            </w:r>
            <w:r w:rsidRPr="00BA3300">
              <w:rPr>
                <w:rFonts w:ascii="Kings Caslon Text" w:hAnsi="Kings Caslon Text" w:cs="Arial"/>
                <w:b/>
              </w:rPr>
              <w:t>ear 1)</w:t>
            </w:r>
          </w:p>
        </w:tc>
        <w:tc>
          <w:tcPr>
            <w:tcW w:w="4285" w:type="dxa"/>
            <w:vAlign w:val="center"/>
          </w:tcPr>
          <w:p w14:paraId="6F8A3DE8" w14:textId="0C17323A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Level 5 (</w:t>
            </w:r>
            <w:r w:rsidR="00BA3300">
              <w:rPr>
                <w:rFonts w:ascii="Kings Caslon Text" w:hAnsi="Kings Caslon Text" w:cs="Arial"/>
                <w:b/>
              </w:rPr>
              <w:t>Y</w:t>
            </w:r>
            <w:r w:rsidRPr="00BA3300">
              <w:rPr>
                <w:rFonts w:ascii="Kings Caslon Text" w:hAnsi="Kings Caslon Text" w:cs="Arial"/>
                <w:b/>
              </w:rPr>
              <w:t>ear 2)</w:t>
            </w:r>
          </w:p>
        </w:tc>
        <w:tc>
          <w:tcPr>
            <w:tcW w:w="4439" w:type="dxa"/>
            <w:vAlign w:val="center"/>
          </w:tcPr>
          <w:p w14:paraId="6F8A3DE9" w14:textId="0B695C54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Level 6 (</w:t>
            </w:r>
            <w:r w:rsidR="00BA3300">
              <w:rPr>
                <w:rFonts w:ascii="Kings Caslon Text" w:hAnsi="Kings Caslon Text" w:cs="Arial"/>
                <w:b/>
              </w:rPr>
              <w:t>Y</w:t>
            </w:r>
            <w:r w:rsidRPr="00BA3300">
              <w:rPr>
                <w:rFonts w:ascii="Kings Caslon Text" w:hAnsi="Kings Caslon Text" w:cs="Arial"/>
                <w:b/>
              </w:rPr>
              <w:t>ear 3)</w:t>
            </w:r>
          </w:p>
        </w:tc>
      </w:tr>
      <w:tr w:rsidR="002817ED" w:rsidRPr="00BA3300" w14:paraId="6F8A3DEE" w14:textId="77777777" w:rsidTr="0048466A">
        <w:trPr>
          <w:trHeight w:val="307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pct35" w:color="000000" w:fill="FFFFFF"/>
            <w:vAlign w:val="center"/>
          </w:tcPr>
          <w:p w14:paraId="70DD7938" w14:textId="77777777" w:rsidR="002817ED" w:rsidRPr="00BA3300" w:rsidRDefault="002817ED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OUTSTANDING</w:t>
            </w:r>
          </w:p>
          <w:p w14:paraId="53FF0A32" w14:textId="1ABB3B67" w:rsidR="002817ED" w:rsidRPr="00BA3300" w:rsidRDefault="002817ED" w:rsidP="007F0FF0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(Top First)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pct35" w:color="000000" w:fill="FFFFFF"/>
            <w:vAlign w:val="center"/>
          </w:tcPr>
          <w:p w14:paraId="6F8A3DED" w14:textId="7613BD2A" w:rsidR="002817ED" w:rsidRPr="00BA3300" w:rsidRDefault="002817E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position w:val="6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position w:val="6"/>
                <w:sz w:val="24"/>
                <w:szCs w:val="24"/>
              </w:rPr>
              <w:t>Well written, highly structured &amp; informed, showing striking personal insight and originality</w:t>
            </w:r>
          </w:p>
        </w:tc>
      </w:tr>
      <w:tr w:rsidR="002817ED" w:rsidRPr="00BA3300" w14:paraId="6F8A3E01" w14:textId="77777777" w:rsidTr="0048466A">
        <w:trPr>
          <w:trHeight w:val="3361"/>
        </w:trPr>
        <w:tc>
          <w:tcPr>
            <w:tcW w:w="630" w:type="dxa"/>
            <w:tcBorders>
              <w:right w:val="single" w:sz="4" w:space="0" w:color="auto"/>
            </w:tcBorders>
            <w:shd w:val="pct20" w:color="000000" w:fill="FFFFFF"/>
            <w:vAlign w:val="center"/>
          </w:tcPr>
          <w:p w14:paraId="6F9F9FAB" w14:textId="755E4367" w:rsidR="002817ED" w:rsidRPr="00BA3300" w:rsidRDefault="002817ED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93</w:t>
            </w:r>
          </w:p>
          <w:p w14:paraId="6F8A3DF1" w14:textId="55B9395F" w:rsidR="002817ED" w:rsidRPr="00BA3300" w:rsidRDefault="002817ED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674" w:type="dxa"/>
            <w:gridSpan w:val="2"/>
            <w:tcBorders>
              <w:right w:val="single" w:sz="4" w:space="0" w:color="auto"/>
            </w:tcBorders>
            <w:shd w:val="pct20" w:color="000000" w:fill="FFFFFF"/>
            <w:vAlign w:val="center"/>
          </w:tcPr>
          <w:p w14:paraId="12B32126" w14:textId="77777777" w:rsidR="002817ED" w:rsidRPr="00BA3300" w:rsidRDefault="002817ED" w:rsidP="002817ED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A**</w:t>
            </w:r>
          </w:p>
          <w:p w14:paraId="12392A3B" w14:textId="271C8DE3" w:rsidR="002817ED" w:rsidRPr="00BA3300" w:rsidRDefault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D0F74" w14:textId="20A6387D" w:rsidR="002817ED" w:rsidRPr="00BA3300" w:rsidRDefault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achieves </w:t>
            </w:r>
            <w:r w:rsidRPr="00BA3300">
              <w:rPr>
                <w:rFonts w:ascii="Kings Caslon Text" w:hAnsi="Kings Caslon Text" w:cs="Arial"/>
                <w:b/>
              </w:rPr>
              <w:t>all</w:t>
            </w:r>
            <w:r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F8A3DF2" w14:textId="6E4CDC7B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color w:val="00000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Full understanding of key theory and evidence demonstrating originality in written assignments, comprehensive understanding of the knowledge base</w:t>
            </w:r>
            <w:r w:rsidRPr="00BA3300">
              <w:rPr>
                <w:rFonts w:ascii="Kings Caslon Text" w:hAnsi="Kings Caslon Text"/>
                <w:b w:val="0"/>
                <w:bCs w:val="0"/>
                <w:strike/>
                <w:kern w:val="0"/>
                <w:sz w:val="24"/>
                <w:szCs w:val="24"/>
              </w:rPr>
              <w:t xml:space="preserve">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and </w:t>
            </w:r>
            <w:r w:rsidRPr="00BA3300">
              <w:rPr>
                <w:rFonts w:ascii="Kings Caslon Text" w:hAnsi="Kings Caslon Text"/>
                <w:b w:val="0"/>
                <w:color w:val="000000"/>
                <w:sz w:val="24"/>
                <w:szCs w:val="24"/>
              </w:rPr>
              <w:t>critical judgement.</w:t>
            </w:r>
          </w:p>
          <w:p w14:paraId="6F8A3DF3" w14:textId="77777777" w:rsidR="002817ED" w:rsidRPr="00BA3300" w:rsidRDefault="002817ED" w:rsidP="007F0FF0">
            <w:pPr>
              <w:rPr>
                <w:rFonts w:ascii="Kings Caslon Text" w:hAnsi="Kings Caslon Text"/>
              </w:rPr>
            </w:pPr>
          </w:p>
          <w:p w14:paraId="6F8A3DF4" w14:textId="15B34E00" w:rsidR="002817ED" w:rsidRPr="00BA3300" w:rsidRDefault="002817E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Extensive range of research literature used and applied, appropriately to the assignment and of outstanding quality.</w:t>
            </w:r>
          </w:p>
          <w:p w14:paraId="6F8A3DF5" w14:textId="77777777" w:rsidR="002817ED" w:rsidRPr="00BA3300" w:rsidRDefault="002817ED" w:rsidP="007F0FF0">
            <w:pPr>
              <w:rPr>
                <w:rFonts w:ascii="Kings Caslon Text" w:hAnsi="Kings Caslon Text"/>
              </w:rPr>
            </w:pPr>
          </w:p>
          <w:p w14:paraId="6F8A3DF6" w14:textId="77777777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Excellently structured, focused and well written presentation.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8A3DF7" w14:textId="1AC41E75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Full understanding of key theory and evidence demonstrating originality in written assignments, comprehensive understanding of the knowledge base and </w:t>
            </w:r>
            <w:r w:rsidRPr="00BA3300">
              <w:rPr>
                <w:rFonts w:ascii="Kings Caslon Text" w:hAnsi="Kings Caslon Text"/>
                <w:b w:val="0"/>
                <w:color w:val="000000"/>
                <w:sz w:val="24"/>
                <w:szCs w:val="24"/>
              </w:rPr>
              <w:t>critical judgement.</w:t>
            </w:r>
          </w:p>
          <w:p w14:paraId="6F8A3DF8" w14:textId="77777777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DF9" w14:textId="70D13AC7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Extensive range of research literature used and applied appropriately to the assignment, insightful and of outstanding quality.</w:t>
            </w:r>
          </w:p>
          <w:p w14:paraId="6F8A3DFA" w14:textId="77777777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DFB" w14:textId="77777777" w:rsidR="002817ED" w:rsidRPr="00BA3300" w:rsidRDefault="002817E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 xml:space="preserve">S&amp;P: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Excellently structured, focused and well written presentation. Compelling arguments made</w:t>
            </w: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439" w:type="dxa"/>
            <w:shd w:val="clear" w:color="000000" w:fill="auto"/>
            <w:vAlign w:val="center"/>
          </w:tcPr>
          <w:p w14:paraId="6F8A3DFC" w14:textId="25C8E10D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color w:val="00000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Extensive understanding of key theory and evidence demonstrating an ability to formulate ideas in analysis, comprehensive understanding of methodologies with a high degree of precision, highly independent and </w:t>
            </w:r>
            <w:r w:rsidRPr="00BA3300">
              <w:rPr>
                <w:rFonts w:ascii="Kings Caslon Text" w:hAnsi="Kings Caslon Text"/>
                <w:b w:val="0"/>
                <w:color w:val="000000"/>
                <w:sz w:val="24"/>
                <w:szCs w:val="24"/>
              </w:rPr>
              <w:t>critical judgement.</w:t>
            </w:r>
          </w:p>
          <w:p w14:paraId="6F8A3DFD" w14:textId="77777777" w:rsidR="002817ED" w:rsidRPr="00BA3300" w:rsidRDefault="002817ED" w:rsidP="007F0FF0">
            <w:pPr>
              <w:rPr>
                <w:rFonts w:ascii="Kings Caslon Text" w:hAnsi="Kings Caslon Text"/>
              </w:rPr>
            </w:pPr>
          </w:p>
          <w:p w14:paraId="6F8A3DFE" w14:textId="266E73D6" w:rsidR="002817ED" w:rsidRPr="00BA3300" w:rsidRDefault="002817E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 xml:space="preserve">DoK: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Extensive range of primary research literature used and applied to the assignment in a highly insightful manner</w:t>
            </w: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 xml:space="preserve">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and of outstanding quality.</w:t>
            </w:r>
          </w:p>
          <w:p w14:paraId="6F8A3DFF" w14:textId="77777777" w:rsidR="002817ED" w:rsidRPr="00BA3300" w:rsidRDefault="002817ED" w:rsidP="007F0FF0">
            <w:pPr>
              <w:rPr>
                <w:rFonts w:ascii="Kings Caslon Text" w:hAnsi="Kings Caslon Text"/>
              </w:rPr>
            </w:pPr>
          </w:p>
          <w:p w14:paraId="6F8A3E00" w14:textId="77777777" w:rsidR="002817ED" w:rsidRPr="00BA3300" w:rsidRDefault="002817E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Excellently structured, focused and well written presentation Compelling argument throughout.</w:t>
            </w:r>
          </w:p>
        </w:tc>
      </w:tr>
      <w:tr w:rsidR="007F0FF0" w:rsidRPr="00BA3300" w14:paraId="6F8A3E0C" w14:textId="77777777" w:rsidTr="0048466A"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6F8A3E09" w14:textId="77777777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EXCELLENT</w:t>
            </w:r>
          </w:p>
          <w:p w14:paraId="6F8A3E0A" w14:textId="765E907C" w:rsidR="0036552F" w:rsidRPr="00BA3300" w:rsidRDefault="0036552F" w:rsidP="007F0FF0">
            <w:pPr>
              <w:contextualSpacing/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(High First)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0B" w14:textId="77777777" w:rsidR="00422676" w:rsidRPr="00BA3300" w:rsidRDefault="0036552F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Highly thoughtful answer informed by wider reading, showing clarity of thought, personal insight and originality</w:t>
            </w:r>
          </w:p>
        </w:tc>
      </w:tr>
      <w:tr w:rsidR="007F0FF0" w:rsidRPr="00BA3300" w14:paraId="6F8A3E1F" w14:textId="77777777" w:rsidTr="0048466A">
        <w:trPr>
          <w:trHeight w:val="1288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0D" w14:textId="24D9EAA5" w:rsidR="00422676" w:rsidRPr="00BA3300" w:rsidRDefault="00E3086D" w:rsidP="002817ED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lastRenderedPageBreak/>
              <w:t>88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0E" w14:textId="2814A66A" w:rsidR="00E3086D" w:rsidRPr="00BA3300" w:rsidRDefault="00E3086D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</w:t>
            </w:r>
            <w:r w:rsidR="00416D16" w:rsidRPr="00BA3300">
              <w:rPr>
                <w:rFonts w:ascii="Kings Caslon Text" w:hAnsi="Kings Caslon Text" w:cs="Arial"/>
              </w:rPr>
              <w:t>*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14:paraId="6F8A3E0F" w14:textId="113C0504" w:rsidR="00422676" w:rsidRPr="00BA3300" w:rsidRDefault="00A63E44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</w:t>
            </w:r>
            <w:r w:rsidR="002817ED" w:rsidRPr="00BA3300">
              <w:rPr>
                <w:rFonts w:ascii="Kings Caslon Text" w:hAnsi="Kings Caslon Text" w:cs="Arial"/>
              </w:rPr>
              <w:t xml:space="preserve">achieves </w:t>
            </w:r>
            <w:r w:rsidR="00E3086D" w:rsidRPr="00BA3300">
              <w:rPr>
                <w:rFonts w:ascii="Kings Caslon Text" w:hAnsi="Kings Caslon Text" w:cs="Arial"/>
              </w:rPr>
              <w:t>all the criteria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F8A3E10" w14:textId="570B90AF" w:rsidR="00E3086D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E3086D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theory and evidence with informed discussion. Evidence of critical evaluation.</w:t>
            </w:r>
          </w:p>
          <w:p w14:paraId="6F8A3E11" w14:textId="77777777" w:rsidR="007F0FF0" w:rsidRPr="00BA3300" w:rsidRDefault="007F0FF0" w:rsidP="007F0FF0">
            <w:pPr>
              <w:rPr>
                <w:rFonts w:ascii="Kings Caslon Text" w:hAnsi="Kings Caslon Text"/>
              </w:rPr>
            </w:pPr>
          </w:p>
          <w:p w14:paraId="6F8A3E12" w14:textId="71BA741F" w:rsidR="007F0FF0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Full range of research literature used and applied in a focussed manner</w:t>
            </w:r>
          </w:p>
          <w:p w14:paraId="6F8A3E13" w14:textId="77777777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.</w:t>
            </w:r>
          </w:p>
          <w:p w14:paraId="6F8A3E14" w14:textId="77777777" w:rsidR="00422676" w:rsidRPr="00BA3300" w:rsidRDefault="00E3086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Clear and fluent style. Very well focused and structured.</w:t>
            </w:r>
          </w:p>
        </w:tc>
        <w:tc>
          <w:tcPr>
            <w:tcW w:w="4285" w:type="dxa"/>
            <w:vMerge w:val="restar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8A3E15" w14:textId="1905AE58" w:rsidR="00E3086D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E3086D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theory and evidence with evidence of evaluation in the discussion. Independent and critical evaluation.</w:t>
            </w:r>
          </w:p>
          <w:p w14:paraId="6F8A3E16" w14:textId="77777777" w:rsidR="007F0FF0" w:rsidRPr="00BA3300" w:rsidRDefault="007F0FF0" w:rsidP="007F0FF0">
            <w:pPr>
              <w:rPr>
                <w:rFonts w:ascii="Kings Caslon Text" w:hAnsi="Kings Caslon Text"/>
              </w:rPr>
            </w:pPr>
          </w:p>
          <w:p w14:paraId="6F8A3E17" w14:textId="09FE1ACC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Full range of research literature used and applied in a highly focused manner.</w:t>
            </w:r>
          </w:p>
          <w:p w14:paraId="6F8A3E18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19" w14:textId="77777777" w:rsidR="00422676" w:rsidRPr="00BA3300" w:rsidRDefault="00E3086D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Clear and fluent style. Very well focused and structured.</w:t>
            </w:r>
          </w:p>
        </w:tc>
        <w:tc>
          <w:tcPr>
            <w:tcW w:w="4439" w:type="dxa"/>
            <w:vMerge w:val="restar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8A3E1A" w14:textId="7456B9C1" w:rsidR="00E3086D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E3086D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theory and evidence with insightful discussion, and independent and critical evaluation integrated throughout.</w:t>
            </w:r>
          </w:p>
          <w:p w14:paraId="6F8A3E1B" w14:textId="77777777" w:rsidR="007F0FF0" w:rsidRPr="00BA3300" w:rsidRDefault="007F0FF0" w:rsidP="007F0FF0">
            <w:pPr>
              <w:rPr>
                <w:rFonts w:ascii="Kings Caslon Text" w:hAnsi="Kings Caslon Text"/>
              </w:rPr>
            </w:pPr>
          </w:p>
          <w:p w14:paraId="6F8A3E1C" w14:textId="3E21236A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Full range of </w:t>
            </w:r>
            <w:r w:rsidR="007C4E58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primary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research literature used and applied in a detailed integrative way throughout the work.</w:t>
            </w:r>
          </w:p>
          <w:p w14:paraId="6F8A3E1D" w14:textId="77777777" w:rsidR="007F0FF0" w:rsidRPr="00BA3300" w:rsidRDefault="007F0FF0" w:rsidP="007F0FF0">
            <w:pPr>
              <w:rPr>
                <w:rFonts w:ascii="Kings Caslon Text" w:hAnsi="Kings Caslon Text"/>
              </w:rPr>
            </w:pPr>
          </w:p>
          <w:p w14:paraId="6F8A3E1E" w14:textId="77777777" w:rsidR="007F0FF0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Clear and fluent style. Very well focused and structured.</w:t>
            </w:r>
          </w:p>
        </w:tc>
      </w:tr>
      <w:tr w:rsidR="007F0FF0" w:rsidRPr="00BA3300" w14:paraId="6F8A3E26" w14:textId="77777777" w:rsidTr="0048466A">
        <w:trPr>
          <w:trHeight w:val="1539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20" w14:textId="77777777" w:rsidR="00E3086D" w:rsidRPr="00BA3300" w:rsidRDefault="00E3086D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83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21" w14:textId="2B226BFF" w:rsidR="00E3086D" w:rsidRPr="00BA3300" w:rsidRDefault="00E3086D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</w:t>
            </w:r>
            <w:r w:rsidR="00416D16" w:rsidRPr="00BA3300">
              <w:rPr>
                <w:rFonts w:ascii="Kings Caslon Text" w:hAnsi="Kings Caslon Text" w:cs="Arial"/>
              </w:rPr>
              <w:t>+</w:t>
            </w:r>
            <w:r w:rsidRPr="00BA3300">
              <w:rPr>
                <w:rFonts w:ascii="Kings Caslon Text" w:hAnsi="Kings Caslon Text" w:cs="Arial"/>
              </w:rPr>
              <w:t>+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14:paraId="6F8A3E22" w14:textId="70CB5F79" w:rsidR="00E3086D" w:rsidRPr="00BA3300" w:rsidRDefault="00EC48B0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</w:t>
            </w:r>
            <w:r w:rsidR="002817ED" w:rsidRPr="00BA3300">
              <w:rPr>
                <w:rFonts w:ascii="Kings Caslon Text" w:hAnsi="Kings Caslon Text" w:cs="Arial"/>
              </w:rPr>
              <w:t xml:space="preserve">achieves </w:t>
            </w:r>
            <w:r w:rsidR="00E3086D" w:rsidRPr="00BA3300">
              <w:rPr>
                <w:rFonts w:ascii="Kings Caslon Text" w:hAnsi="Kings Caslon Text" w:cs="Arial"/>
              </w:rPr>
              <w:t>most of the</w:t>
            </w:r>
            <w:r w:rsidR="002A5AA2" w:rsidRPr="00BA3300">
              <w:rPr>
                <w:rFonts w:ascii="Kings Caslon Text" w:hAnsi="Kings Caslon Text" w:cs="Arial"/>
              </w:rPr>
              <w:t>se criteria (and all below)</w:t>
            </w:r>
          </w:p>
        </w:tc>
        <w:tc>
          <w:tcPr>
            <w:tcW w:w="38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F8A3E23" w14:textId="77777777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8A3E24" w14:textId="77777777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8A3E25" w14:textId="77777777" w:rsidR="00E3086D" w:rsidRPr="00BA3300" w:rsidRDefault="00E3086D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7F0FF0" w:rsidRPr="00BA3300" w14:paraId="6F8A3E2B" w14:textId="77777777" w:rsidTr="0048466A">
        <w:trPr>
          <w:trHeight w:val="251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6F8A3E28" w14:textId="554BF75C" w:rsidR="00772D60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VERY GOOD</w:t>
            </w:r>
          </w:p>
          <w:p w14:paraId="6F8A3E29" w14:textId="77777777" w:rsidR="0036552F" w:rsidRPr="00BA3300" w:rsidRDefault="0036552F" w:rsidP="007F0FF0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(First)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2A" w14:textId="77777777" w:rsidR="00422676" w:rsidRPr="00BA3300" w:rsidRDefault="0036552F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Thoughtful answer informed by wider reading showing clarity of thought and personal insight</w:t>
            </w:r>
          </w:p>
        </w:tc>
      </w:tr>
      <w:tr w:rsidR="007F0FF0" w:rsidRPr="00BA3300" w14:paraId="6F8A3E3F" w14:textId="77777777" w:rsidTr="0048466A">
        <w:trPr>
          <w:trHeight w:val="975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2C" w14:textId="28755206" w:rsidR="00422676" w:rsidRPr="00BA3300" w:rsidRDefault="00570F8A" w:rsidP="002817ED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78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2D" w14:textId="2E93A88B" w:rsidR="002A5AA2" w:rsidRPr="00BA3300" w:rsidRDefault="00570F8A" w:rsidP="007F0FF0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A+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8A3E2E" w14:textId="46992113" w:rsidR="00422676" w:rsidRPr="00BA3300" w:rsidRDefault="00A63E44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</w:t>
            </w:r>
            <w:r w:rsidR="002817ED" w:rsidRPr="00BA3300">
              <w:rPr>
                <w:rFonts w:ascii="Kings Caslon Text" w:hAnsi="Kings Caslon Text" w:cs="Arial"/>
              </w:rPr>
              <w:t xml:space="preserve">achieves </w:t>
            </w:r>
            <w:r w:rsidR="00570F8A" w:rsidRPr="00BA3300">
              <w:rPr>
                <w:rFonts w:ascii="Kings Caslon Text" w:hAnsi="Kings Caslon Text" w:cs="Arial"/>
                <w:b/>
              </w:rPr>
              <w:t>all</w:t>
            </w:r>
            <w:r w:rsidR="00570F8A" w:rsidRPr="00BA3300">
              <w:rPr>
                <w:rFonts w:ascii="Kings Caslon Text" w:hAnsi="Kings Caslon Text" w:cs="Arial"/>
              </w:rPr>
              <w:t xml:space="preserve"> these criteria</w:t>
            </w:r>
            <w:r w:rsidR="002817ED" w:rsidRPr="00BA3300">
              <w:rPr>
                <w:rFonts w:ascii="Kings Caslon Text" w:hAnsi="Kings Caslon Text" w:cs="Arial"/>
              </w:rPr>
              <w:t>, and some above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</w:tcBorders>
            <w:vAlign w:val="center"/>
          </w:tcPr>
          <w:p w14:paraId="6F8A3E2F" w14:textId="5E5D71BE" w:rsidR="002A5AA2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2A5AA2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theory and evidence with sound discussion.</w:t>
            </w:r>
          </w:p>
          <w:p w14:paraId="6F8A3E30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31" w14:textId="77777777" w:rsidR="002A5AA2" w:rsidRPr="00BA3300" w:rsidRDefault="002A5AA2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A comprehensive range of relevant literature used.</w:t>
            </w:r>
          </w:p>
          <w:p w14:paraId="6F8A3E32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33" w14:textId="77777777" w:rsidR="00422676" w:rsidRPr="00BA3300" w:rsidRDefault="002A5AA2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Clear and logical presentation.</w:t>
            </w:r>
          </w:p>
        </w:tc>
        <w:tc>
          <w:tcPr>
            <w:tcW w:w="4285" w:type="dxa"/>
            <w:vMerge w:val="restart"/>
            <w:vAlign w:val="center"/>
          </w:tcPr>
          <w:p w14:paraId="6F8A3E34" w14:textId="77777777" w:rsidR="002A5AA2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2A5AA2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concepts demonstrating insight and a good level of evaluation</w:t>
            </w:r>
          </w:p>
          <w:p w14:paraId="6F8A3E35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36" w14:textId="77777777" w:rsidR="002A5AA2" w:rsidRPr="00BA3300" w:rsidRDefault="002A5AA2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Comprehensi</w:t>
            </w:r>
            <w:r w:rsidR="004756EE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ve range of relevant literature;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evidence is used to support arguments</w:t>
            </w:r>
            <w:r w:rsidR="004756EE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;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awareness of wider issues.</w:t>
            </w:r>
          </w:p>
          <w:p w14:paraId="6F8A3E37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38" w14:textId="77777777" w:rsidR="00422676" w:rsidRPr="00BA3300" w:rsidRDefault="002A5AA2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S&amp;P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: Clear, logical and integrated presentation.</w:t>
            </w:r>
          </w:p>
        </w:tc>
        <w:tc>
          <w:tcPr>
            <w:tcW w:w="4439" w:type="dxa"/>
            <w:vMerge w:val="restart"/>
            <w:vAlign w:val="center"/>
          </w:tcPr>
          <w:p w14:paraId="6F8A3E39" w14:textId="77777777" w:rsidR="002A5AA2" w:rsidRPr="00BA3300" w:rsidRDefault="00B8691F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U&amp;A:</w:t>
            </w:r>
            <w:r w:rsidR="002A5AA2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Thorough understanding of key concepts with i</w:t>
            </w:r>
            <w:r w:rsidR="007C4E58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nsightful, creative analysis and independent thinking.</w:t>
            </w:r>
          </w:p>
          <w:p w14:paraId="6F8A3E3A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  <w:p w14:paraId="6F8A3E3B" w14:textId="77777777" w:rsidR="00422676" w:rsidRPr="00BA3300" w:rsidRDefault="002A5AA2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DoK: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7C4E58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Demonstrates extensive reading of a c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omprehensive range of relevant research literature</w:t>
            </w:r>
            <w:r w:rsidR="007C4E58"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, including primary research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.</w:t>
            </w:r>
          </w:p>
          <w:p w14:paraId="6F8A3E3C" w14:textId="77777777" w:rsidR="007F0FF0" w:rsidRPr="00BA3300" w:rsidRDefault="007F0FF0" w:rsidP="007F0FF0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</w:p>
          <w:p w14:paraId="6F8A3E3E" w14:textId="7986B55E" w:rsidR="00422676" w:rsidRPr="00BA3300" w:rsidRDefault="002A5AA2" w:rsidP="002817ED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sz w:val="24"/>
                <w:szCs w:val="24"/>
              </w:rPr>
              <w:t>S&amp;P:</w:t>
            </w:r>
            <w:r w:rsidR="00BA3300">
              <w:rPr>
                <w:rFonts w:ascii="Kings Caslon Text" w:hAnsi="Kings Caslon Text"/>
                <w:sz w:val="24"/>
                <w:szCs w:val="24"/>
              </w:rPr>
              <w:t xml:space="preserve"> </w:t>
            </w:r>
            <w:r w:rsidRPr="00BA3300"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  <w:t>Clear, fluent, logical, integrated and focussed presentation.</w:t>
            </w:r>
          </w:p>
        </w:tc>
      </w:tr>
      <w:tr w:rsidR="003B363F" w:rsidRPr="00BA3300" w14:paraId="08687E95" w14:textId="77777777" w:rsidTr="0048466A">
        <w:trPr>
          <w:trHeight w:val="975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231F295E" w14:textId="4FCE465F" w:rsidR="003B363F" w:rsidRPr="00BA3300" w:rsidDel="00DB4BC0" w:rsidRDefault="00570F8A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75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7D82C267" w14:textId="288A2355" w:rsidR="003B363F" w:rsidRPr="00BA3300" w:rsidRDefault="00570F8A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68DFA8" w14:textId="343BE9D7" w:rsidR="003B363F" w:rsidRPr="00BA3300" w:rsidRDefault="00EC48B0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</w:t>
            </w:r>
            <w:r w:rsidR="002817ED" w:rsidRPr="00BA3300">
              <w:rPr>
                <w:rFonts w:ascii="Kings Caslon Text" w:hAnsi="Kings Caslon Text" w:cs="Arial"/>
              </w:rPr>
              <w:t xml:space="preserve">achieves </w:t>
            </w:r>
            <w:r w:rsidR="002817ED" w:rsidRPr="00BA3300">
              <w:rPr>
                <w:rFonts w:ascii="Kings Caslon Text" w:hAnsi="Kings Caslon Text" w:cs="Arial"/>
                <w:b/>
              </w:rPr>
              <w:t>all</w:t>
            </w:r>
            <w:r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7E58FBC8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5" w:type="dxa"/>
            <w:vMerge/>
            <w:vAlign w:val="center"/>
          </w:tcPr>
          <w:p w14:paraId="36C019FF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vAlign w:val="center"/>
          </w:tcPr>
          <w:p w14:paraId="02B22CAC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</w:pPr>
          </w:p>
        </w:tc>
      </w:tr>
      <w:tr w:rsidR="003B363F" w:rsidRPr="00BA3300" w14:paraId="6F8A3E46" w14:textId="77777777" w:rsidTr="0048466A">
        <w:trPr>
          <w:trHeight w:val="975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40" w14:textId="6F0175E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7</w:t>
            </w:r>
            <w:r w:rsidR="002A1D1F" w:rsidRPr="00BA3300">
              <w:rPr>
                <w:rFonts w:ascii="Kings Caslon Text" w:hAnsi="Kings Caslon Text" w:cs="Arial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8A3E4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A-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8A3E42" w14:textId="31AC67DE" w:rsidR="003B363F" w:rsidRPr="00BA3300" w:rsidRDefault="00A63E44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Consistently </w:t>
            </w:r>
            <w:r w:rsidR="002817ED" w:rsidRPr="00BA3300">
              <w:rPr>
                <w:rFonts w:ascii="Kings Caslon Text" w:hAnsi="Kings Caslon Text" w:cs="Arial"/>
              </w:rPr>
              <w:t xml:space="preserve">achieves </w:t>
            </w:r>
            <w:r w:rsidR="002817ED" w:rsidRPr="00BA3300">
              <w:rPr>
                <w:rFonts w:ascii="Kings Caslon Text" w:hAnsi="Kings Caslon Text" w:cs="Arial"/>
                <w:b/>
              </w:rPr>
              <w:t>most</w:t>
            </w:r>
            <w:r w:rsidRPr="00BA3300">
              <w:rPr>
                <w:rFonts w:ascii="Kings Caslon Text" w:hAnsi="Kings Caslon Text" w:cs="Arial"/>
              </w:rPr>
              <w:t xml:space="preserve"> </w:t>
            </w:r>
            <w:r w:rsidR="003B363F" w:rsidRPr="00BA3300">
              <w:rPr>
                <w:rFonts w:ascii="Kings Caslon Text" w:hAnsi="Kings Caslon Text" w:cs="Arial"/>
              </w:rPr>
              <w:t>of these criteria</w:t>
            </w:r>
            <w:r w:rsidR="002817ED" w:rsidRPr="00BA3300">
              <w:rPr>
                <w:rFonts w:ascii="Kings Caslon Text" w:hAnsi="Kings Caslon Text" w:cs="Arial"/>
              </w:rPr>
              <w:t xml:space="preserve"> </w:t>
            </w:r>
          </w:p>
        </w:tc>
        <w:tc>
          <w:tcPr>
            <w:tcW w:w="382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8A3E43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bottom w:val="single" w:sz="4" w:space="0" w:color="auto"/>
            </w:tcBorders>
            <w:vAlign w:val="center"/>
          </w:tcPr>
          <w:p w14:paraId="6F8A3E44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bottom w:val="single" w:sz="4" w:space="0" w:color="auto"/>
            </w:tcBorders>
            <w:vAlign w:val="center"/>
          </w:tcPr>
          <w:p w14:paraId="6F8A3E45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3B363F" w:rsidRPr="00BA3300" w14:paraId="6F8A3E4A" w14:textId="77777777" w:rsidTr="0048466A">
        <w:tc>
          <w:tcPr>
            <w:tcW w:w="275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6F8A3E47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br w:type="page"/>
              <w:t>GOOD</w:t>
            </w:r>
          </w:p>
          <w:p w14:paraId="6F8A3E48" w14:textId="28B5F456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(Upper 2</w:t>
            </w:r>
            <w:r w:rsidRPr="00BA3300">
              <w:rPr>
                <w:rFonts w:ascii="Kings Caslon Text" w:hAnsi="Kings Caslon Text" w:cs="Arial"/>
                <w:b/>
                <w:vertAlign w:val="superscript"/>
              </w:rPr>
              <w:t>nd</w:t>
            </w:r>
            <w:r w:rsidRPr="00BA3300">
              <w:rPr>
                <w:rFonts w:ascii="Kings Caslon Text" w:hAnsi="Kings Caslon Text" w:cs="Arial"/>
                <w:b/>
              </w:rPr>
              <w:t>)</w:t>
            </w:r>
          </w:p>
        </w:tc>
        <w:tc>
          <w:tcPr>
            <w:tcW w:w="125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8A3E49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Understanding of basic principles and relevant evidence, with a coherent and logical argument</w:t>
            </w:r>
          </w:p>
        </w:tc>
      </w:tr>
      <w:tr w:rsidR="003B363F" w:rsidRPr="00BA3300" w14:paraId="6F8A3E5E" w14:textId="77777777" w:rsidTr="0048466A">
        <w:trPr>
          <w:trHeight w:val="811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4B" w14:textId="676B60B4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br w:type="page"/>
            </w:r>
            <w:r w:rsidRPr="00BA3300">
              <w:rPr>
                <w:rFonts w:ascii="Kings Caslon Text" w:hAnsi="Kings Caslon Text" w:cs="Arial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4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B+</w:t>
            </w:r>
          </w:p>
        </w:tc>
        <w:tc>
          <w:tcPr>
            <w:tcW w:w="1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8A3E4D" w14:textId="3FE8D64D" w:rsidR="003B363F" w:rsidRPr="00BA3300" w:rsidRDefault="00555CAC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all</w:t>
            </w:r>
            <w:r w:rsidR="003B363F"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F8A3E4E" w14:textId="1D69D4F3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Good understanding of key theory and evidence showing evidence of discussion.</w:t>
            </w:r>
          </w:p>
          <w:p w14:paraId="6F8A3E4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0" w14:textId="77777777" w:rsidR="003B363F" w:rsidRPr="00BA3300" w:rsidRDefault="003B363F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DoK:</w:t>
            </w:r>
            <w:r w:rsidRPr="00BA3300">
              <w:rPr>
                <w:rFonts w:ascii="Kings Caslon Text" w:hAnsi="Kings Caslon Text" w:cs="Arial"/>
              </w:rPr>
              <w:t xml:space="preserve"> Shows knowledge from all core literature</w:t>
            </w:r>
          </w:p>
          <w:p w14:paraId="6F8A3E5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2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Coherent and well organised presentation.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</w:tcBorders>
            <w:vAlign w:val="center"/>
          </w:tcPr>
          <w:p w14:paraId="6F8A3E53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U&amp;A:</w:t>
            </w:r>
            <w:r w:rsidRPr="00BA3300">
              <w:rPr>
                <w:rFonts w:ascii="Kings Caslon Text" w:hAnsi="Kings Caslon Text" w:cs="Arial"/>
              </w:rPr>
              <w:t xml:space="preserve"> Good understanding of key concepts with development of analytical thought.</w:t>
            </w:r>
          </w:p>
          <w:p w14:paraId="6F8A3E5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5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Good use of relevant literature</w:t>
            </w:r>
          </w:p>
          <w:p w14:paraId="6F8A3E5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7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S&amp;P:</w:t>
            </w:r>
            <w:r w:rsidRPr="00BA3300">
              <w:rPr>
                <w:rFonts w:ascii="Kings Caslon Text" w:hAnsi="Kings Caslon Text" w:cs="Arial"/>
              </w:rPr>
              <w:t xml:space="preserve"> Coherent, well organised and logical presentation.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</w:tcBorders>
            <w:vAlign w:val="center"/>
          </w:tcPr>
          <w:p w14:paraId="6F8A3E58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U&amp;A:</w:t>
            </w:r>
            <w:r w:rsidRPr="00BA3300">
              <w:rPr>
                <w:rFonts w:ascii="Kings Caslon Text" w:hAnsi="Kings Caslon Text" w:cs="Arial"/>
              </w:rPr>
              <w:t xml:space="preserve"> Good understanding of all key issues and wider implications with a convincing analysis.</w:t>
            </w:r>
          </w:p>
          <w:p w14:paraId="6F8A3E5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A" w14:textId="77777777" w:rsidR="003B363F" w:rsidRPr="00BA3300" w:rsidRDefault="003B363F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DoK:</w:t>
            </w:r>
            <w:r w:rsidRPr="00BA3300">
              <w:rPr>
                <w:rFonts w:ascii="Kings Caslon Text" w:hAnsi="Kings Caslon Text" w:cs="Arial"/>
              </w:rPr>
              <w:t xml:space="preserve"> Breadth in examples and literature; evidence used without any major omissions.</w:t>
            </w:r>
          </w:p>
          <w:p w14:paraId="6F8A3E5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5C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Demonstrates extended reading.</w:t>
            </w:r>
          </w:p>
          <w:p w14:paraId="6F8A3E5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Coherent, well organised and logical presentation.</w:t>
            </w:r>
          </w:p>
        </w:tc>
      </w:tr>
      <w:tr w:rsidR="003B363F" w:rsidRPr="00BA3300" w14:paraId="6F8A3E65" w14:textId="77777777" w:rsidTr="0048466A">
        <w:trPr>
          <w:trHeight w:val="435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5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60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B</w:t>
            </w:r>
          </w:p>
        </w:tc>
        <w:tc>
          <w:tcPr>
            <w:tcW w:w="1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8A3E61" w14:textId="5B14A4D1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lastRenderedPageBreak/>
              <w:t>most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F8A3E6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</w:tcBorders>
            <w:vAlign w:val="center"/>
          </w:tcPr>
          <w:p w14:paraId="6F8A3E63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</w:tcBorders>
            <w:vAlign w:val="center"/>
          </w:tcPr>
          <w:p w14:paraId="6F8A3E6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</w:tr>
      <w:tr w:rsidR="003B363F" w:rsidRPr="00BA3300" w14:paraId="6F8A3E6C" w14:textId="77777777" w:rsidTr="0048466A">
        <w:trPr>
          <w:trHeight w:val="900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6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67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B-</w:t>
            </w:r>
          </w:p>
        </w:tc>
        <w:tc>
          <w:tcPr>
            <w:tcW w:w="1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8A3E68" w14:textId="168F571A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some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6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  <w:tc>
          <w:tcPr>
            <w:tcW w:w="4285" w:type="dxa"/>
            <w:vMerge/>
            <w:vAlign w:val="center"/>
          </w:tcPr>
          <w:p w14:paraId="6F8A3E6A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  <w:tc>
          <w:tcPr>
            <w:tcW w:w="4439" w:type="dxa"/>
            <w:vMerge/>
            <w:vAlign w:val="center"/>
          </w:tcPr>
          <w:p w14:paraId="6F8A3E6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</w:tc>
      </w:tr>
      <w:tr w:rsidR="003B363F" w:rsidRPr="00BA3300" w14:paraId="6F8A3E70" w14:textId="77777777" w:rsidTr="0048466A">
        <w:trPr>
          <w:trHeight w:val="111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6F8A3E6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 xml:space="preserve">SATISFACTORY </w:t>
            </w:r>
          </w:p>
          <w:p w14:paraId="6F8A3E6E" w14:textId="001B35EA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(Lower 2</w:t>
            </w:r>
            <w:r w:rsidRPr="00BA3300">
              <w:rPr>
                <w:rFonts w:ascii="Kings Caslon Text" w:hAnsi="Kings Caslon Text" w:cs="Arial"/>
                <w:b/>
                <w:vertAlign w:val="superscript"/>
              </w:rPr>
              <w:t>nd</w:t>
            </w:r>
            <w:r w:rsidRPr="00BA3300">
              <w:rPr>
                <w:rFonts w:ascii="Kings Caslon Text" w:hAnsi="Kings Caslon Text" w:cs="Arial"/>
                <w:b/>
              </w:rPr>
              <w:t>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6F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Sound understanding demonstrated with some analysis</w:t>
            </w:r>
          </w:p>
        </w:tc>
      </w:tr>
      <w:tr w:rsidR="003B363F" w:rsidRPr="00BA3300" w14:paraId="6F8A3E83" w14:textId="77777777" w:rsidTr="0048466A">
        <w:trPr>
          <w:trHeight w:val="836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7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58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7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C+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73" w14:textId="62722B40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all</w:t>
            </w:r>
            <w:r w:rsidR="003B363F"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</w:tcBorders>
            <w:vAlign w:val="center"/>
          </w:tcPr>
          <w:p w14:paraId="6F8A3E74" w14:textId="4709CF00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Sound understanding of much relevant theory and evidence demonstrated by description.</w:t>
            </w:r>
          </w:p>
          <w:p w14:paraId="6F8A3E7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76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Appropriate reading, attempts made to use the material in the work.</w:t>
            </w:r>
          </w:p>
          <w:p w14:paraId="6F8A3E77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78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Clearly presented but little development.</w:t>
            </w:r>
          </w:p>
        </w:tc>
        <w:tc>
          <w:tcPr>
            <w:tcW w:w="4285" w:type="dxa"/>
            <w:vMerge w:val="restart"/>
            <w:vAlign w:val="center"/>
          </w:tcPr>
          <w:p w14:paraId="6F8A3E79" w14:textId="5AD780F4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Sound understanding of the key issues is demonstrated, evaluative thought is apparent in some areas</w:t>
            </w:r>
          </w:p>
          <w:p w14:paraId="6F8A3E7A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7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Appropriate reading is demonstrated to support the discussion.</w:t>
            </w:r>
          </w:p>
          <w:p w14:paraId="6F8A3E7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7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Clearly presented but little development.</w:t>
            </w:r>
          </w:p>
        </w:tc>
        <w:tc>
          <w:tcPr>
            <w:tcW w:w="4439" w:type="dxa"/>
            <w:vMerge w:val="restart"/>
            <w:vAlign w:val="center"/>
          </w:tcPr>
          <w:p w14:paraId="6F8A3E7E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Sound understanding of basic principles and main key issues with evidence of analysis or synthesis.</w:t>
            </w:r>
          </w:p>
          <w:p w14:paraId="6F8A3E7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  <w:p w14:paraId="6F8A3E80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Appropriate material accessed but little evidence of extended reading, possibly some omissions.</w:t>
            </w:r>
          </w:p>
          <w:p w14:paraId="6F8A3E81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  <w:p w14:paraId="6F8A3E82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Clearly presented and some structure but little development.</w:t>
            </w:r>
          </w:p>
        </w:tc>
      </w:tr>
      <w:tr w:rsidR="003B363F" w:rsidRPr="00BA3300" w14:paraId="6F8A3E8A" w14:textId="77777777" w:rsidTr="0048466A">
        <w:trPr>
          <w:trHeight w:val="105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84" w14:textId="5E57014C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55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8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C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86" w14:textId="5B4975ED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most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87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E88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E89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E93" w14:textId="77777777" w:rsidTr="0048466A">
        <w:trPr>
          <w:trHeight w:val="1440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8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  <w:p w14:paraId="6F8A3E8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52</w:t>
            </w:r>
          </w:p>
          <w:p w14:paraId="6F8A3E8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</w:tc>
        <w:tc>
          <w:tcPr>
            <w:tcW w:w="634" w:type="dxa"/>
            <w:shd w:val="clear" w:color="auto" w:fill="C0C0C0"/>
            <w:vAlign w:val="center"/>
          </w:tcPr>
          <w:p w14:paraId="6F8A3E8E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C-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8F" w14:textId="4740FF94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some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90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E9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E92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E97" w14:textId="77777777" w:rsidTr="0048466A">
        <w:trPr>
          <w:trHeight w:val="111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6F8A3E94" w14:textId="77777777" w:rsidR="003B363F" w:rsidRPr="00BA3300" w:rsidRDefault="003B363F" w:rsidP="002817ED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POOR</w:t>
            </w:r>
          </w:p>
          <w:p w14:paraId="6F8A3E95" w14:textId="4AD9B9B1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(Third)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96" w14:textId="1DB5A986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Only basic understanding of main issues demonstrated</w:t>
            </w:r>
          </w:p>
        </w:tc>
      </w:tr>
      <w:tr w:rsidR="003B363F" w:rsidRPr="00BA3300" w14:paraId="6F8A3EAC" w14:textId="77777777" w:rsidTr="0048466A">
        <w:trPr>
          <w:trHeight w:val="978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98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48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9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D+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9A" w14:textId="2AD1DE36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all</w:t>
            </w:r>
            <w:r w:rsidR="003B363F"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</w:tcBorders>
            <w:vAlign w:val="center"/>
          </w:tcPr>
          <w:p w14:paraId="6F8A3E9B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General knowledge of some areas demonstrated but lacks detail</w:t>
            </w:r>
          </w:p>
          <w:p w14:paraId="6F8A3E9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9D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Basic literature / material are limited. Low quality in a number of areas.</w:t>
            </w:r>
          </w:p>
          <w:p w14:paraId="6F8A3E9E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9F" w14:textId="77777777" w:rsidR="003B363F" w:rsidRPr="00BA3300" w:rsidRDefault="003B363F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S&amp;P:</w:t>
            </w:r>
            <w:r w:rsidRPr="00BA3300">
              <w:rPr>
                <w:rFonts w:ascii="Kings Caslon Text" w:hAnsi="Kings Caslon Text" w:cs="Arial"/>
              </w:rPr>
              <w:t xml:space="preserve"> Adequate presentation.</w:t>
            </w:r>
          </w:p>
          <w:p w14:paraId="6F8A3EA0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>Some disorganised sections.</w:t>
            </w:r>
          </w:p>
        </w:tc>
        <w:tc>
          <w:tcPr>
            <w:tcW w:w="4285" w:type="dxa"/>
            <w:vMerge w:val="restart"/>
            <w:vAlign w:val="center"/>
          </w:tcPr>
          <w:p w14:paraId="6F8A3EA1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U&amp;A:</w:t>
            </w:r>
            <w:r w:rsidRPr="00BA3300">
              <w:rPr>
                <w:rFonts w:ascii="Kings Caslon Text" w:hAnsi="Kings Caslon Text" w:cs="Arial"/>
              </w:rPr>
              <w:t xml:space="preserve"> General knowledge demonstrated but the work is mainly descriptive.</w:t>
            </w:r>
          </w:p>
          <w:p w14:paraId="6F8A3EA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A3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Sparse coverage of basic literature.  Low quality coverage in a number of areas and poor range of reading.</w:t>
            </w:r>
          </w:p>
          <w:p w14:paraId="6F8A3EA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A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S&amp;P:</w:t>
            </w:r>
            <w:r w:rsidRPr="00BA3300">
              <w:rPr>
                <w:rFonts w:ascii="Kings Caslon Text" w:hAnsi="Kings Caslon Text" w:cs="Arial"/>
              </w:rPr>
              <w:t xml:space="preserve"> Adequate presentation; unclear sections.</w:t>
            </w:r>
          </w:p>
        </w:tc>
        <w:tc>
          <w:tcPr>
            <w:tcW w:w="4439" w:type="dxa"/>
            <w:vMerge w:val="restart"/>
            <w:vAlign w:val="center"/>
          </w:tcPr>
          <w:p w14:paraId="6F8A3EA6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U&amp;A:</w:t>
            </w:r>
            <w:r w:rsidRPr="00BA3300">
              <w:rPr>
                <w:rFonts w:ascii="Kings Caslon Text" w:hAnsi="Kings Caslon Text" w:cs="Arial"/>
              </w:rPr>
              <w:t xml:space="preserve"> General knowledge demonstrated but analysis limited in depth and breadth.</w:t>
            </w:r>
          </w:p>
          <w:p w14:paraId="6F8A3EA7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A8" w14:textId="77777777" w:rsidR="003B363F" w:rsidRPr="00BA3300" w:rsidRDefault="003B363F" w:rsidP="002817ED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Skeletal coverage of basic literature</w:t>
            </w:r>
            <w:r w:rsidRPr="00BA3300">
              <w:rPr>
                <w:rFonts w:ascii="Kings Caslon Text" w:hAnsi="Kings Caslon Text" w:cs="Arial"/>
                <w:b/>
              </w:rPr>
              <w:t xml:space="preserve">. </w:t>
            </w:r>
            <w:r w:rsidRPr="00BA3300">
              <w:rPr>
                <w:rFonts w:ascii="Kings Caslon Text" w:hAnsi="Kings Caslon Text" w:cs="Arial"/>
              </w:rPr>
              <w:t>Insufficient use of known literature.</w:t>
            </w:r>
          </w:p>
          <w:p w14:paraId="6F8A3EA9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>Low quality in a number of areas.</w:t>
            </w:r>
          </w:p>
          <w:p w14:paraId="6F8A3EAA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AB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lastRenderedPageBreak/>
              <w:t>S&amp;P:</w:t>
            </w:r>
            <w:r w:rsidRPr="00BA3300">
              <w:rPr>
                <w:rFonts w:ascii="Kings Caslon Text" w:hAnsi="Kings Caslon Text" w:cs="Arial"/>
              </w:rPr>
              <w:t xml:space="preserve"> Adequate presentation; generally logical.</w:t>
            </w:r>
          </w:p>
        </w:tc>
      </w:tr>
      <w:tr w:rsidR="003B363F" w:rsidRPr="00BA3300" w14:paraId="6F8A3EB3" w14:textId="77777777" w:rsidTr="0048466A">
        <w:trPr>
          <w:trHeight w:val="1064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AD" w14:textId="5D353492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45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AE" w14:textId="4FB183D8" w:rsidR="003B363F" w:rsidRPr="00BA3300" w:rsidRDefault="0042094B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D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AF" w14:textId="585CD879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most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B0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EB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EB2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EBA" w14:textId="77777777" w:rsidTr="0048466A">
        <w:trPr>
          <w:trHeight w:val="1080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B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lastRenderedPageBreak/>
              <w:t>42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B5" w14:textId="113CD539" w:rsidR="003B363F" w:rsidRPr="00BA3300" w:rsidRDefault="0042094B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D</w:t>
            </w:r>
            <w:r w:rsidR="003B363F" w:rsidRPr="00BA3300">
              <w:rPr>
                <w:rFonts w:ascii="Kings Caslon Text" w:hAnsi="Kings Caslon Text" w:cs="Arial"/>
              </w:rPr>
              <w:t>-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B6" w14:textId="79FC9E51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some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B7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EB8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EB9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EBE" w14:textId="77777777" w:rsidTr="0048466A">
        <w:tc>
          <w:tcPr>
            <w:tcW w:w="275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6F8A3EBB" w14:textId="5D2EBC66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INADEQUATE</w:t>
            </w:r>
          </w:p>
          <w:p w14:paraId="6F8A3EB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(Narrow Fail)</w:t>
            </w:r>
          </w:p>
        </w:tc>
        <w:tc>
          <w:tcPr>
            <w:tcW w:w="125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8A3EBD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Significantly unsystematic, incomplete or inaccurate</w:t>
            </w:r>
          </w:p>
        </w:tc>
      </w:tr>
      <w:tr w:rsidR="003B363F" w:rsidRPr="00BA3300" w14:paraId="6F8A3ED1" w14:textId="77777777" w:rsidTr="0048466A">
        <w:trPr>
          <w:trHeight w:val="2294"/>
        </w:trPr>
        <w:tc>
          <w:tcPr>
            <w:tcW w:w="67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B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EC0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F+</w:t>
            </w:r>
          </w:p>
        </w:tc>
        <w:tc>
          <w:tcPr>
            <w:tcW w:w="1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8A3EC1" w14:textId="53600450" w:rsidR="003B363F" w:rsidRPr="00BA3300" w:rsidRDefault="00097432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most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F8A3EC2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Some knowledge but limited understanding. Work contains inaccuracies and meaning is unclear</w:t>
            </w:r>
          </w:p>
          <w:p w14:paraId="6F8A3EC3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C4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Limited and/or inappropriate literature/material. Poorly referenced</w:t>
            </w:r>
          </w:p>
          <w:p w14:paraId="6F8A3EC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C6" w14:textId="1D6823CC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Disorgani</w:t>
            </w:r>
            <w:r w:rsidR="0048466A" w:rsidRPr="00BA3300">
              <w:rPr>
                <w:rFonts w:ascii="Kings Caslon Text" w:hAnsi="Kings Caslon Text" w:cs="Arial"/>
              </w:rPr>
              <w:t>sed/unclear presentation. Lacks</w:t>
            </w:r>
            <w:r w:rsidRPr="00BA3300">
              <w:rPr>
                <w:rFonts w:ascii="Kings Caslon Text" w:hAnsi="Kings Caslon Text" w:cs="Arial"/>
              </w:rPr>
              <w:t xml:space="preserve"> logical order, structure not apparent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14:paraId="6F8A3EC7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Some knowledge but does not focus on the question or is very limited. Descriptive work with little recognisable analysis</w:t>
            </w:r>
          </w:p>
          <w:p w14:paraId="6F8A3EC8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  <w:p w14:paraId="6F8A3EC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Inappropriate literature/material used in assignment. Key tests missing</w:t>
            </w:r>
          </w:p>
          <w:p w14:paraId="6F8A3ECA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  <w:p w14:paraId="6F8A3ECB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Disorganised/unclear presentation with loose ends.</w:t>
            </w:r>
          </w:p>
        </w:tc>
        <w:tc>
          <w:tcPr>
            <w:tcW w:w="4439" w:type="dxa"/>
            <w:tcBorders>
              <w:top w:val="single" w:sz="4" w:space="0" w:color="auto"/>
            </w:tcBorders>
            <w:vAlign w:val="center"/>
          </w:tcPr>
          <w:p w14:paraId="6F8A3EC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Key issues not identified or poor analysis.</w:t>
            </w:r>
          </w:p>
          <w:p w14:paraId="6F8A3EC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CE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Inappropriate literature/material used in the assignment. Insufficient reference to the literature some key texts missing.</w:t>
            </w:r>
          </w:p>
          <w:p w14:paraId="6F8A3EC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D0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Disorganised/unclear presentation. Argument sketchy</w:t>
            </w:r>
          </w:p>
        </w:tc>
      </w:tr>
      <w:tr w:rsidR="003B363F" w:rsidRPr="00BA3300" w14:paraId="6F8A3ED4" w14:textId="77777777" w:rsidTr="0048466A">
        <w:trPr>
          <w:trHeight w:val="111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7C7814E4" w14:textId="77777777" w:rsidR="0048466A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 xml:space="preserve">POOR </w:t>
            </w:r>
          </w:p>
          <w:p w14:paraId="6F8A3ED2" w14:textId="63562FE3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(Fail)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D3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Largely unsystematic incomplete or inaccurate</w:t>
            </w:r>
          </w:p>
        </w:tc>
      </w:tr>
      <w:tr w:rsidR="003B363F" w:rsidRPr="00BA3300" w14:paraId="6F8A3EE7" w14:textId="77777777" w:rsidTr="0048466A">
        <w:trPr>
          <w:trHeight w:val="1399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8A3ED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28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8A3ED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</w:t>
            </w:r>
          </w:p>
        </w:tc>
        <w:tc>
          <w:tcPr>
            <w:tcW w:w="14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8A3ED7" w14:textId="50469A27" w:rsidR="003B363F" w:rsidRPr="00BA3300" w:rsidRDefault="00097432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all</w:t>
            </w:r>
            <w:r w:rsidR="003B363F"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8A3ED8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Work is mainly inaccurate or meaning is very</w:t>
            </w:r>
            <w:r w:rsidRPr="00BA3300"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  <w:t xml:space="preserve"> </w:t>
            </w:r>
            <w:r w:rsidRPr="00BA3300">
              <w:rPr>
                <w:rFonts w:ascii="Kings Caslon Text" w:hAnsi="Kings Caslon Text" w:cs="Arial"/>
              </w:rPr>
              <w:t>unclear.</w:t>
            </w:r>
          </w:p>
          <w:p w14:paraId="6F8A3ED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DA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Poor and/or inappropriate literature/material. Shows lack of understanding of the assignment</w:t>
            </w:r>
          </w:p>
          <w:p w14:paraId="6F8A3ED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DC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Poor presentation, spelling errors, limited structure or unacceptably brief.</w:t>
            </w:r>
          </w:p>
        </w:tc>
        <w:tc>
          <w:tcPr>
            <w:tcW w:w="4285" w:type="dxa"/>
            <w:vMerge w:val="restart"/>
            <w:tcBorders>
              <w:bottom w:val="single" w:sz="4" w:space="0" w:color="auto"/>
            </w:tcBorders>
            <w:vAlign w:val="center"/>
          </w:tcPr>
          <w:p w14:paraId="6F8A3EDD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Very little knowledge lacks focus with no recognisable analysis. Demonstrated poor understanding of topic</w:t>
            </w:r>
          </w:p>
          <w:p w14:paraId="6F8A3EDE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  <w:p w14:paraId="6F8A3EDF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Poor or inappropriate use of literature. Lacks accuracy, unsound, limited range of sources.</w:t>
            </w:r>
          </w:p>
          <w:p w14:paraId="6F8A3EE0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  <w:p w14:paraId="6F8A3EE1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Poor presentation, spelling and grammatical errors, or </w:t>
            </w:r>
            <w:r w:rsidRPr="00BA3300">
              <w:rPr>
                <w:rFonts w:ascii="Kings Caslon Text" w:hAnsi="Kings Caslon Text" w:cs="Arial"/>
                <w:lang w:eastAsia="en-GB"/>
              </w:rPr>
              <w:t>unacceptably brief</w:t>
            </w:r>
          </w:p>
        </w:tc>
        <w:tc>
          <w:tcPr>
            <w:tcW w:w="4439" w:type="dxa"/>
            <w:vMerge w:val="restart"/>
            <w:tcBorders>
              <w:bottom w:val="single" w:sz="4" w:space="0" w:color="auto"/>
            </w:tcBorders>
            <w:vAlign w:val="center"/>
          </w:tcPr>
          <w:p w14:paraId="6F8A3EE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Very poor analysis. Limited understanding of topic</w:t>
            </w:r>
          </w:p>
          <w:p w14:paraId="6F8A3EE3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E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Poor and or inappropriate literature used. Lacks accuracy, unsound, limited or dated range of sources</w:t>
            </w:r>
            <w:r w:rsidRPr="00BA3300">
              <w:rPr>
                <w:rFonts w:ascii="Kings Caslon Text" w:hAnsi="Kings Caslon Text" w:cs="Arial"/>
                <w:b/>
              </w:rPr>
              <w:t>.</w:t>
            </w:r>
          </w:p>
          <w:p w14:paraId="6F8A3EE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E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Poor presentation, clumsy and disjointed, spelling and grammatical errors, conventions not followed, or </w:t>
            </w:r>
            <w:r w:rsidRPr="00BA3300">
              <w:rPr>
                <w:rFonts w:ascii="Kings Caslon Text" w:hAnsi="Kings Caslon Text" w:cs="Arial"/>
                <w:lang w:eastAsia="en-GB"/>
              </w:rPr>
              <w:t>unacceptably brief</w:t>
            </w:r>
          </w:p>
        </w:tc>
      </w:tr>
      <w:tr w:rsidR="003B363F" w:rsidRPr="00BA3300" w14:paraId="6F8A3EF0" w14:textId="77777777" w:rsidTr="0048466A">
        <w:trPr>
          <w:trHeight w:val="1491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E8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  <w:p w14:paraId="6F8A3EE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21</w:t>
            </w:r>
          </w:p>
          <w:p w14:paraId="6F8A3EEA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</w:tc>
        <w:tc>
          <w:tcPr>
            <w:tcW w:w="634" w:type="dxa"/>
            <w:shd w:val="clear" w:color="auto" w:fill="C0C0C0"/>
            <w:vAlign w:val="center"/>
          </w:tcPr>
          <w:p w14:paraId="6F8A3EE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F-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EC" w14:textId="49467921" w:rsidR="003B363F" w:rsidRPr="00BA3300" w:rsidRDefault="00097432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Exceeds 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some</w:t>
            </w:r>
            <w:r w:rsidR="003B363F"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EED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EEE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439" w:type="dxa"/>
            <w:vMerge/>
            <w:vAlign w:val="center"/>
          </w:tcPr>
          <w:p w14:paraId="6F8A3EEF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EF4" w14:textId="77777777" w:rsidTr="0048466A">
        <w:trPr>
          <w:trHeight w:val="111"/>
        </w:trPr>
        <w:tc>
          <w:tcPr>
            <w:tcW w:w="2754" w:type="dxa"/>
            <w:gridSpan w:val="4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6F8A3EF2" w14:textId="3F94B085" w:rsidR="003B363F" w:rsidRPr="00BA3300" w:rsidRDefault="003B363F" w:rsidP="0048466A">
            <w:pPr>
              <w:jc w:val="center"/>
              <w:rPr>
                <w:rFonts w:ascii="Kings Caslon Text" w:hAnsi="Kings Caslon Text" w:cs="Arial"/>
                <w:b/>
              </w:rPr>
            </w:pPr>
            <w:r w:rsidRPr="00BA3300">
              <w:rPr>
                <w:rFonts w:ascii="Kings Caslon Text" w:hAnsi="Kings Caslon Text" w:cs="Arial"/>
                <w:b/>
              </w:rPr>
              <w:t>NO WORTHWHILE CONTENT</w:t>
            </w:r>
            <w:r w:rsidR="0048466A" w:rsidRPr="00BA3300">
              <w:rPr>
                <w:rFonts w:ascii="Kings Caslon Text" w:hAnsi="Kings Caslon Text" w:cs="Arial"/>
                <w:b/>
              </w:rPr>
              <w:t xml:space="preserve"> </w:t>
            </w:r>
            <w:r w:rsidRPr="00BA3300">
              <w:rPr>
                <w:rFonts w:ascii="Kings Caslon Text" w:hAnsi="Kings Caslon Text" w:cs="Arial"/>
                <w:b/>
              </w:rPr>
              <w:t>(Fail)</w:t>
            </w:r>
          </w:p>
        </w:tc>
        <w:tc>
          <w:tcPr>
            <w:tcW w:w="12550" w:type="dxa"/>
            <w:gridSpan w:val="3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6F8A3EF3" w14:textId="77777777" w:rsidR="003B363F" w:rsidRPr="00BA3300" w:rsidRDefault="003B363F" w:rsidP="003B363F">
            <w:pPr>
              <w:pStyle w:val="Heading1"/>
              <w:spacing w:before="0" w:after="0"/>
              <w:jc w:val="center"/>
              <w:rPr>
                <w:rFonts w:ascii="Kings Caslon Text" w:hAnsi="Kings Caslon Text"/>
                <w:b w:val="0"/>
                <w:bCs w:val="0"/>
                <w:i/>
                <w:iCs/>
                <w:sz w:val="24"/>
                <w:szCs w:val="24"/>
              </w:rPr>
            </w:pPr>
            <w:r w:rsidRPr="00BA3300">
              <w:rPr>
                <w:rFonts w:ascii="Kings Caslon Text" w:hAnsi="Kings Caslon Text"/>
                <w:bCs w:val="0"/>
                <w:kern w:val="0"/>
                <w:sz w:val="24"/>
                <w:szCs w:val="24"/>
              </w:rPr>
              <w:t>Little or nothing worthwhile</w:t>
            </w:r>
          </w:p>
        </w:tc>
      </w:tr>
      <w:tr w:rsidR="003B363F" w:rsidRPr="00BA3300" w14:paraId="6F8A3F07" w14:textId="77777777" w:rsidTr="0048466A">
        <w:trPr>
          <w:trHeight w:val="690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EF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lastRenderedPageBreak/>
              <w:t>14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EF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FF+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EF7" w14:textId="20A45181" w:rsidR="003B363F" w:rsidRPr="00BA3300" w:rsidRDefault="00CD7CC6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</w:rPr>
              <w:t>Exceeds</w:t>
            </w:r>
            <w:r w:rsidR="003B363F" w:rsidRPr="00BA3300">
              <w:rPr>
                <w:rFonts w:ascii="Kings Caslon Text" w:hAnsi="Kings Caslon Text" w:cs="Arial"/>
              </w:rPr>
              <w:t xml:space="preserve"> </w:t>
            </w:r>
            <w:r w:rsidRPr="00BA3300">
              <w:rPr>
                <w:rFonts w:ascii="Kings Caslon Text" w:hAnsi="Kings Caslon Text" w:cs="Arial"/>
              </w:rPr>
              <w:t xml:space="preserve">or achieves </w:t>
            </w:r>
            <w:r w:rsidR="003B363F" w:rsidRPr="00BA3300">
              <w:rPr>
                <w:rFonts w:ascii="Kings Caslon Text" w:hAnsi="Kings Caslon Text" w:cs="Arial"/>
                <w:b/>
              </w:rPr>
              <w:t>all</w:t>
            </w:r>
            <w:r w:rsidR="003B363F" w:rsidRPr="00BA3300">
              <w:rPr>
                <w:rFonts w:ascii="Kings Caslon Text" w:hAnsi="Kings Caslon Text" w:cs="Arial"/>
              </w:rPr>
              <w:t xml:space="preserve"> these criteria</w:t>
            </w:r>
          </w:p>
        </w:tc>
        <w:tc>
          <w:tcPr>
            <w:tcW w:w="3826" w:type="dxa"/>
            <w:vMerge w:val="restart"/>
            <w:tcBorders>
              <w:left w:val="double" w:sz="4" w:space="0" w:color="auto"/>
            </w:tcBorders>
            <w:vAlign w:val="center"/>
          </w:tcPr>
          <w:p w14:paraId="6F8A3EF8" w14:textId="187AE83C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 xml:space="preserve">U&amp;A: </w:t>
            </w:r>
            <w:r w:rsidRPr="00BA3300">
              <w:rPr>
                <w:rFonts w:ascii="Kings Caslon Text" w:hAnsi="Kings Caslon Text" w:cs="Arial"/>
              </w:rPr>
              <w:t>Work is very unclear, difficult to follow or garbled. Material presented is inaccurate or entirely irrelevant.</w:t>
            </w:r>
          </w:p>
          <w:p w14:paraId="6F8A3EF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FA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DoK</w:t>
            </w:r>
            <w:r w:rsidRPr="00BA3300">
              <w:rPr>
                <w:rFonts w:ascii="Kings Caslon Text" w:hAnsi="Kings Caslon Text" w:cs="Arial"/>
              </w:rPr>
              <w:t xml:space="preserve">: Shows </w:t>
            </w:r>
            <w:r w:rsidRPr="00BA3300">
              <w:rPr>
                <w:rFonts w:ascii="Kings Caslon Text" w:hAnsi="Kings Caslon Text" w:cs="Arial"/>
                <w:color w:val="535252"/>
                <w:lang w:eastAsia="en-GB"/>
              </w:rPr>
              <w:t>no</w:t>
            </w:r>
            <w:r w:rsidRPr="00BA3300">
              <w:rPr>
                <w:rFonts w:ascii="Kings Caslon Text" w:hAnsi="Kings Caslon Text" w:cs="Arial"/>
                <w:lang w:eastAsia="en-GB"/>
              </w:rPr>
              <w:t xml:space="preserve"> discernible relevant knowledge or understanding; inappropriate literature is referenced.</w:t>
            </w:r>
          </w:p>
          <w:p w14:paraId="6F8A3EF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EFC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S&amp;P:</w:t>
            </w:r>
            <w:r w:rsidRPr="00BA3300">
              <w:rPr>
                <w:rFonts w:ascii="Kings Caslon Text" w:hAnsi="Kings Caslon Text" w:cs="Arial"/>
              </w:rPr>
              <w:t xml:space="preserve"> Very poor presentation, poor spelling and grammar, lacks structure.</w:t>
            </w:r>
          </w:p>
        </w:tc>
        <w:tc>
          <w:tcPr>
            <w:tcW w:w="4285" w:type="dxa"/>
            <w:vMerge w:val="restart"/>
            <w:vAlign w:val="center"/>
          </w:tcPr>
          <w:p w14:paraId="6F8A3EFD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Very little knowledge and no understanding of key concepts.</w:t>
            </w:r>
          </w:p>
          <w:p w14:paraId="6F8A3EFE" w14:textId="77777777" w:rsidR="003B363F" w:rsidRPr="00BA3300" w:rsidRDefault="003B363F" w:rsidP="003B363F">
            <w:pPr>
              <w:autoSpaceDE w:val="0"/>
              <w:autoSpaceDN w:val="0"/>
              <w:adjustRightInd w:val="0"/>
              <w:jc w:val="center"/>
              <w:rPr>
                <w:rFonts w:ascii="Kings Caslon Text" w:hAnsi="Kings Caslon Text" w:cs="Arial"/>
                <w:b/>
              </w:rPr>
            </w:pPr>
          </w:p>
          <w:p w14:paraId="6F8A3EFF" w14:textId="77777777" w:rsidR="003B363F" w:rsidRPr="00BA3300" w:rsidRDefault="003B363F" w:rsidP="003B363F">
            <w:pPr>
              <w:autoSpaceDE w:val="0"/>
              <w:autoSpaceDN w:val="0"/>
              <w:adjustRightInd w:val="0"/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Poor and/or inappropriate literature/material. Shows </w:t>
            </w:r>
            <w:r w:rsidRPr="00BA3300">
              <w:rPr>
                <w:rFonts w:ascii="Kings Caslon Text" w:hAnsi="Kings Caslon Text" w:cs="Arial"/>
                <w:lang w:eastAsia="en-GB"/>
              </w:rPr>
              <w:t>no discernible knowledge or understanding, lacks coherence.</w:t>
            </w:r>
          </w:p>
          <w:p w14:paraId="6F8A3F00" w14:textId="77777777" w:rsidR="003B363F" w:rsidRPr="00BA3300" w:rsidRDefault="003B363F" w:rsidP="003B363F">
            <w:pPr>
              <w:autoSpaceDE w:val="0"/>
              <w:autoSpaceDN w:val="0"/>
              <w:adjustRightInd w:val="0"/>
              <w:jc w:val="center"/>
              <w:rPr>
                <w:rFonts w:ascii="Kings Caslon Text" w:hAnsi="Kings Caslon Text" w:cs="Arial"/>
                <w:b/>
              </w:rPr>
            </w:pPr>
          </w:p>
          <w:p w14:paraId="6F8A3F01" w14:textId="77777777" w:rsidR="003B363F" w:rsidRPr="00BA3300" w:rsidRDefault="003B363F" w:rsidP="003B363F">
            <w:pPr>
              <w:autoSpaceDE w:val="0"/>
              <w:autoSpaceDN w:val="0"/>
              <w:adjustRightInd w:val="0"/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  <w:r w:rsidRPr="00BA3300">
              <w:rPr>
                <w:rFonts w:ascii="Kings Caslon Text" w:hAnsi="Kings Caslon Text" w:cs="Arial"/>
                <w:b/>
              </w:rPr>
              <w:t>S&amp;P</w:t>
            </w:r>
            <w:r w:rsidRPr="00BA3300">
              <w:rPr>
                <w:rFonts w:ascii="Kings Caslon Text" w:hAnsi="Kings Caslon Text" w:cs="Arial"/>
              </w:rPr>
              <w:t>: Very poor presentation, poor spelling and grammar, lacks structure.</w:t>
            </w:r>
          </w:p>
        </w:tc>
        <w:tc>
          <w:tcPr>
            <w:tcW w:w="4439" w:type="dxa"/>
            <w:vMerge w:val="restart"/>
            <w:vAlign w:val="center"/>
          </w:tcPr>
          <w:p w14:paraId="6F8A3F0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U&amp;A:</w:t>
            </w:r>
            <w:r w:rsidRPr="00BA3300">
              <w:rPr>
                <w:rFonts w:ascii="Kings Caslon Text" w:hAnsi="Kings Caslon Text" w:cs="Arial"/>
              </w:rPr>
              <w:t xml:space="preserve"> No analysis evident</w:t>
            </w:r>
          </w:p>
          <w:p w14:paraId="6F8A3F03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F04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DoK:</w:t>
            </w:r>
            <w:r w:rsidRPr="00BA3300">
              <w:rPr>
                <w:rFonts w:ascii="Kings Caslon Text" w:hAnsi="Kings Caslon Text" w:cs="Arial"/>
              </w:rPr>
              <w:t xml:space="preserve"> Poor and inappropriate literature, lacking accuracy, unsound.  Poor uses of sources, no use of evidence to support argument. Very limited understanding of topic.</w:t>
            </w:r>
          </w:p>
          <w:p w14:paraId="6F8A3F0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</w:rPr>
            </w:pPr>
          </w:p>
          <w:p w14:paraId="6F8A3F06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  <w:b/>
              </w:rPr>
              <w:t>S&amp;P</w:t>
            </w:r>
            <w:r w:rsidRPr="00BA3300">
              <w:rPr>
                <w:rFonts w:ascii="Kings Caslon Text" w:hAnsi="Kings Caslon Text" w:cs="Arial"/>
              </w:rPr>
              <w:t>: Very poor presentation, poor spelling and grammar, lacks structure.</w:t>
            </w:r>
          </w:p>
        </w:tc>
      </w:tr>
      <w:tr w:rsidR="003B363F" w:rsidRPr="00BA3300" w14:paraId="6F8A3F10" w14:textId="77777777" w:rsidTr="0048466A">
        <w:trPr>
          <w:trHeight w:val="690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F08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  <w:p w14:paraId="6F8A3F09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7</w:t>
            </w:r>
          </w:p>
          <w:p w14:paraId="6F8A3F0A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</w:p>
        </w:tc>
        <w:tc>
          <w:tcPr>
            <w:tcW w:w="634" w:type="dxa"/>
            <w:shd w:val="clear" w:color="auto" w:fill="C0C0C0"/>
            <w:vAlign w:val="center"/>
          </w:tcPr>
          <w:p w14:paraId="6F8A3F0B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FF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F0C" w14:textId="16430AE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Fails </w:t>
            </w:r>
            <w:r w:rsidR="00E006BB" w:rsidRPr="00BA3300">
              <w:rPr>
                <w:rFonts w:ascii="Kings Caslon Text" w:hAnsi="Kings Caslon Text" w:cs="Arial"/>
              </w:rPr>
              <w:t xml:space="preserve">to </w:t>
            </w:r>
            <w:r w:rsidR="004F6C0F" w:rsidRPr="00BA3300">
              <w:rPr>
                <w:rFonts w:ascii="Kings Caslon Text" w:hAnsi="Kings Caslon Text" w:cs="Arial"/>
              </w:rPr>
              <w:t>exceed</w:t>
            </w:r>
            <w:r w:rsidR="00E006BB" w:rsidRPr="00BA3300">
              <w:rPr>
                <w:rFonts w:ascii="Kings Caslon Text" w:hAnsi="Kings Caslon Text" w:cs="Arial"/>
                <w:b/>
              </w:rPr>
              <w:t xml:space="preserve"> </w:t>
            </w:r>
            <w:r w:rsidRPr="00BA3300">
              <w:rPr>
                <w:rFonts w:ascii="Kings Caslon Text" w:hAnsi="Kings Caslon Text" w:cs="Arial"/>
                <w:b/>
              </w:rPr>
              <w:t>some</w:t>
            </w:r>
            <w:r w:rsidRPr="00BA3300">
              <w:rPr>
                <w:rFonts w:ascii="Kings Caslon Text" w:hAnsi="Kings Caslon Text" w:cs="Arial"/>
              </w:rPr>
              <w:t xml:space="preserve"> 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F0D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F0E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F0F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  <w:tr w:rsidR="003B363F" w:rsidRPr="00BA3300" w14:paraId="6F8A3F17" w14:textId="77777777" w:rsidTr="0048466A">
        <w:trPr>
          <w:trHeight w:val="690"/>
        </w:trPr>
        <w:tc>
          <w:tcPr>
            <w:tcW w:w="670" w:type="dxa"/>
            <w:gridSpan w:val="2"/>
            <w:shd w:val="clear" w:color="auto" w:fill="C0C0C0"/>
            <w:vAlign w:val="center"/>
          </w:tcPr>
          <w:p w14:paraId="6F8A3F11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0</w:t>
            </w:r>
          </w:p>
        </w:tc>
        <w:tc>
          <w:tcPr>
            <w:tcW w:w="634" w:type="dxa"/>
            <w:shd w:val="clear" w:color="auto" w:fill="C0C0C0"/>
            <w:vAlign w:val="center"/>
          </w:tcPr>
          <w:p w14:paraId="6F8A3F12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>FF-</w:t>
            </w:r>
          </w:p>
        </w:tc>
        <w:tc>
          <w:tcPr>
            <w:tcW w:w="1450" w:type="dxa"/>
            <w:tcBorders>
              <w:right w:val="double" w:sz="4" w:space="0" w:color="auto"/>
            </w:tcBorders>
            <w:vAlign w:val="center"/>
          </w:tcPr>
          <w:p w14:paraId="6F8A3F13" w14:textId="2355AB09" w:rsidR="003B363F" w:rsidRPr="00BA3300" w:rsidRDefault="00E006BB" w:rsidP="003B363F">
            <w:pPr>
              <w:jc w:val="center"/>
              <w:rPr>
                <w:rFonts w:ascii="Kings Caslon Text" w:hAnsi="Kings Caslon Text" w:cs="Arial"/>
              </w:rPr>
            </w:pPr>
            <w:r w:rsidRPr="00BA3300">
              <w:rPr>
                <w:rFonts w:ascii="Kings Caslon Text" w:hAnsi="Kings Caslon Text" w:cs="Arial"/>
              </w:rPr>
              <w:t xml:space="preserve">Fails to </w:t>
            </w:r>
            <w:r w:rsidR="004F6C0F" w:rsidRPr="00BA3300">
              <w:rPr>
                <w:rFonts w:ascii="Kings Caslon Text" w:hAnsi="Kings Caslon Text" w:cs="Arial"/>
              </w:rPr>
              <w:t>exceed</w:t>
            </w:r>
            <w:r w:rsidR="003B363F" w:rsidRPr="00BA3300">
              <w:rPr>
                <w:rFonts w:ascii="Kings Caslon Text" w:hAnsi="Kings Caslon Text" w:cs="Arial"/>
              </w:rPr>
              <w:t xml:space="preserve"> </w:t>
            </w:r>
            <w:r w:rsidRPr="00BA3300">
              <w:rPr>
                <w:rFonts w:ascii="Kings Caslon Text" w:hAnsi="Kings Caslon Text" w:cs="Arial"/>
                <w:b/>
              </w:rPr>
              <w:t xml:space="preserve">any </w:t>
            </w:r>
            <w:r w:rsidR="003B363F" w:rsidRPr="00BA3300">
              <w:rPr>
                <w:rFonts w:ascii="Kings Caslon Text" w:hAnsi="Kings Caslon Text" w:cs="Arial"/>
              </w:rPr>
              <w:t>of these criteria</w:t>
            </w:r>
          </w:p>
        </w:tc>
        <w:tc>
          <w:tcPr>
            <w:tcW w:w="3826" w:type="dxa"/>
            <w:vMerge/>
            <w:tcBorders>
              <w:left w:val="double" w:sz="4" w:space="0" w:color="auto"/>
            </w:tcBorders>
            <w:vAlign w:val="center"/>
          </w:tcPr>
          <w:p w14:paraId="6F8A3F14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4285" w:type="dxa"/>
            <w:vMerge/>
            <w:vAlign w:val="center"/>
          </w:tcPr>
          <w:p w14:paraId="6F8A3F15" w14:textId="77777777" w:rsidR="003B363F" w:rsidRPr="00BA3300" w:rsidRDefault="003B363F" w:rsidP="003B363F">
            <w:pPr>
              <w:jc w:val="center"/>
              <w:rPr>
                <w:rFonts w:ascii="Kings Caslon Text" w:hAnsi="Kings Caslon Text" w:cs="Arial"/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  <w:vAlign w:val="center"/>
          </w:tcPr>
          <w:p w14:paraId="6F8A3F16" w14:textId="77777777" w:rsidR="003B363F" w:rsidRPr="00BA3300" w:rsidRDefault="003B363F" w:rsidP="003B363F">
            <w:pPr>
              <w:jc w:val="center"/>
              <w:rPr>
                <w:rFonts w:ascii="Kings Caslon Text" w:eastAsiaTheme="majorEastAsia" w:hAnsi="Kings Caslon Text" w:cs="Arial"/>
                <w:b/>
                <w:bCs/>
                <w:i/>
                <w:iCs/>
                <w:color w:val="4F81BD" w:themeColor="accent1"/>
              </w:rPr>
            </w:pPr>
          </w:p>
        </w:tc>
      </w:tr>
    </w:tbl>
    <w:p w14:paraId="6F8A3F18" w14:textId="77777777" w:rsidR="00FB64F1" w:rsidRPr="00BA3300" w:rsidRDefault="00FB64F1" w:rsidP="00E3086D">
      <w:pPr>
        <w:rPr>
          <w:rFonts w:ascii="Kings Caslon Text" w:hAnsi="Kings Caslon Text" w:cs="Arial"/>
        </w:rPr>
      </w:pPr>
    </w:p>
    <w:sectPr w:rsidR="00FB64F1" w:rsidRPr="00BA3300" w:rsidSect="00BA3300">
      <w:footerReference w:type="default" r:id="rId8"/>
      <w:pgSz w:w="16838" w:h="11906" w:orient="landscape" w:code="9"/>
      <w:pgMar w:top="709" w:right="851" w:bottom="284" w:left="851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52DB" w14:textId="77777777" w:rsidR="00BF2ADF" w:rsidRDefault="00BF2ADF">
      <w:r>
        <w:separator/>
      </w:r>
    </w:p>
  </w:endnote>
  <w:endnote w:type="continuationSeparator" w:id="0">
    <w:p w14:paraId="2962E655" w14:textId="77777777" w:rsidR="00BF2ADF" w:rsidRDefault="00BF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OS Blak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ingsBureauGrot ThreeSeven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8BA5" w14:textId="2292E85E" w:rsidR="0048466A" w:rsidRPr="007C4E58" w:rsidRDefault="0048466A" w:rsidP="0048466A">
    <w:pPr>
      <w:rPr>
        <w:rFonts w:ascii="Arial" w:hAnsi="Arial" w:cs="Arial"/>
        <w:sz w:val="20"/>
        <w:szCs w:val="20"/>
      </w:rPr>
    </w:pPr>
    <w:r w:rsidRPr="0048466A">
      <w:rPr>
        <w:rFonts w:ascii="Arial" w:hAnsi="Arial" w:cs="Arial"/>
        <w:sz w:val="16"/>
        <w:szCs w:val="20"/>
      </w:rPr>
      <w:t>Approved by Faculty Assessment Board, Sept 2018; Awaiting ratification by CASC</w:t>
    </w:r>
    <w:r>
      <w:rPr>
        <w:rFonts w:ascii="Arial" w:hAnsi="Arial" w:cs="Arial"/>
        <w:sz w:val="20"/>
        <w:szCs w:val="20"/>
      </w:rPr>
      <w:t>.</w:t>
    </w:r>
  </w:p>
  <w:p w14:paraId="07964A0B" w14:textId="5CD2EB1F" w:rsidR="0048466A" w:rsidRDefault="0048466A">
    <w:pPr>
      <w:pStyle w:val="Footer"/>
    </w:pPr>
  </w:p>
  <w:p w14:paraId="6F8A3F22" w14:textId="77777777" w:rsidR="004756EE" w:rsidRPr="00447A2B" w:rsidRDefault="004756EE" w:rsidP="003510A1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9E7D" w14:textId="77777777" w:rsidR="00BF2ADF" w:rsidRDefault="00BF2ADF">
      <w:r>
        <w:separator/>
      </w:r>
    </w:p>
  </w:footnote>
  <w:footnote w:type="continuationSeparator" w:id="0">
    <w:p w14:paraId="17544E5B" w14:textId="77777777" w:rsidR="00BF2ADF" w:rsidRDefault="00BF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538"/>
    <w:multiLevelType w:val="multilevel"/>
    <w:tmpl w:val="0AE43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0B55EF"/>
    <w:multiLevelType w:val="multilevel"/>
    <w:tmpl w:val="0AE43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8E0DF4"/>
    <w:multiLevelType w:val="multilevel"/>
    <w:tmpl w:val="D66A4F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B338C2"/>
    <w:multiLevelType w:val="multilevel"/>
    <w:tmpl w:val="AE0A5E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AB1E2B"/>
    <w:multiLevelType w:val="hybridMultilevel"/>
    <w:tmpl w:val="8F68F0D8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72909824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  <w:b w:val="0"/>
        <w:i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121A3030"/>
    <w:multiLevelType w:val="hybridMultilevel"/>
    <w:tmpl w:val="78A2444E"/>
    <w:lvl w:ilvl="0" w:tplc="0A5A6A4A">
      <w:start w:val="1"/>
      <w:numFmt w:val="bullet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BB4"/>
    <w:multiLevelType w:val="hybridMultilevel"/>
    <w:tmpl w:val="A4CE0828"/>
    <w:lvl w:ilvl="0" w:tplc="0A5A6A4A">
      <w:start w:val="1"/>
      <w:numFmt w:val="bullet"/>
      <w:lvlText w:val=""/>
      <w:lvlJc w:val="left"/>
      <w:pPr>
        <w:tabs>
          <w:tab w:val="num" w:pos="1585"/>
        </w:tabs>
        <w:ind w:left="1585" w:hanging="358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E182A7D"/>
    <w:multiLevelType w:val="multilevel"/>
    <w:tmpl w:val="1C10F23C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2A2C06F4"/>
    <w:multiLevelType w:val="multilevel"/>
    <w:tmpl w:val="0AE43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365ADC"/>
    <w:multiLevelType w:val="hybridMultilevel"/>
    <w:tmpl w:val="06B0D016"/>
    <w:lvl w:ilvl="0" w:tplc="63BA4822">
      <w:start w:val="1"/>
      <w:numFmt w:val="bullet"/>
      <w:lvlText w:val="o"/>
      <w:lvlJc w:val="left"/>
      <w:pPr>
        <w:tabs>
          <w:tab w:val="num" w:pos="1623"/>
        </w:tabs>
        <w:ind w:left="1623" w:hanging="363"/>
      </w:pPr>
      <w:rPr>
        <w:rFonts w:ascii="Courier New" w:hAnsi="Courier New" w:hint="default"/>
        <w:b w:val="0"/>
        <w:i w:val="0"/>
        <w:color w:val="auto"/>
        <w:sz w:val="20"/>
      </w:rPr>
    </w:lvl>
    <w:lvl w:ilvl="1" w:tplc="0F941236">
      <w:start w:val="1"/>
      <w:numFmt w:val="bulle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b w:val="0"/>
        <w:i w:val="0"/>
        <w:color w:val="auto"/>
        <w:sz w:val="20"/>
      </w:rPr>
    </w:lvl>
    <w:lvl w:ilvl="2" w:tplc="0F941236">
      <w:start w:val="1"/>
      <w:numFmt w:val="bullet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b w:val="0"/>
        <w:i w:val="0"/>
        <w:color w:val="auto"/>
        <w:sz w:val="20"/>
      </w:rPr>
    </w:lvl>
    <w:lvl w:ilvl="3" w:tplc="08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48B7E91"/>
    <w:multiLevelType w:val="hybridMultilevel"/>
    <w:tmpl w:val="8DCC3114"/>
    <w:lvl w:ilvl="0" w:tplc="3D020516">
      <w:start w:val="1"/>
      <w:numFmt w:val="bullet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C28B8"/>
    <w:multiLevelType w:val="multilevel"/>
    <w:tmpl w:val="698C76F4"/>
    <w:lvl w:ilvl="0">
      <w:start w:val="1"/>
      <w:numFmt w:val="bullet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038B2"/>
    <w:multiLevelType w:val="multilevel"/>
    <w:tmpl w:val="988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C0E51"/>
    <w:multiLevelType w:val="hybridMultilevel"/>
    <w:tmpl w:val="AE0A5E10"/>
    <w:lvl w:ilvl="0" w:tplc="0F9412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1" w:tplc="0F9412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 w:tplc="0F9412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8B221E0"/>
    <w:multiLevelType w:val="hybridMultilevel"/>
    <w:tmpl w:val="A0C8AD08"/>
    <w:lvl w:ilvl="0" w:tplc="72909824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48D8597D"/>
    <w:multiLevelType w:val="multilevel"/>
    <w:tmpl w:val="9FB8C87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A85FEB"/>
    <w:multiLevelType w:val="hybridMultilevel"/>
    <w:tmpl w:val="0ABAE53E"/>
    <w:lvl w:ilvl="0" w:tplc="0F9412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855BE"/>
    <w:multiLevelType w:val="hybridMultilevel"/>
    <w:tmpl w:val="2C808D08"/>
    <w:lvl w:ilvl="0" w:tplc="688AD060">
      <w:start w:val="1"/>
      <w:numFmt w:val="bullet"/>
      <w:lvlText w:val=""/>
      <w:lvlJc w:val="left"/>
      <w:pPr>
        <w:tabs>
          <w:tab w:val="num" w:pos="1480"/>
        </w:tabs>
        <w:ind w:left="1480" w:hanging="358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5FFD3962"/>
    <w:multiLevelType w:val="hybridMultilevel"/>
    <w:tmpl w:val="698C76F4"/>
    <w:lvl w:ilvl="0" w:tplc="1C2655D8">
      <w:start w:val="1"/>
      <w:numFmt w:val="bullet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A411E"/>
    <w:multiLevelType w:val="hybridMultilevel"/>
    <w:tmpl w:val="0596A8AA"/>
    <w:lvl w:ilvl="0" w:tplc="BEAEC4C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2D2B13"/>
    <w:multiLevelType w:val="hybridMultilevel"/>
    <w:tmpl w:val="5712DAF0"/>
    <w:lvl w:ilvl="0" w:tplc="688AD060">
      <w:start w:val="1"/>
      <w:numFmt w:val="bullet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517AE"/>
    <w:multiLevelType w:val="multilevel"/>
    <w:tmpl w:val="4FD2964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20"/>
  </w:num>
  <w:num w:numId="10">
    <w:abstractNumId w:val="17"/>
  </w:num>
  <w:num w:numId="11">
    <w:abstractNumId w:val="5"/>
  </w:num>
  <w:num w:numId="12">
    <w:abstractNumId w:val="2"/>
  </w:num>
  <w:num w:numId="13">
    <w:abstractNumId w:val="21"/>
  </w:num>
  <w:num w:numId="14">
    <w:abstractNumId w:val="15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FC"/>
    <w:rsid w:val="00000A2A"/>
    <w:rsid w:val="00004FF0"/>
    <w:rsid w:val="0000566D"/>
    <w:rsid w:val="00020F98"/>
    <w:rsid w:val="000353B9"/>
    <w:rsid w:val="00046306"/>
    <w:rsid w:val="00056A7D"/>
    <w:rsid w:val="00061790"/>
    <w:rsid w:val="00070FD4"/>
    <w:rsid w:val="000818E9"/>
    <w:rsid w:val="000821E2"/>
    <w:rsid w:val="0008454C"/>
    <w:rsid w:val="0008550A"/>
    <w:rsid w:val="00097432"/>
    <w:rsid w:val="000B0A49"/>
    <w:rsid w:val="00104630"/>
    <w:rsid w:val="00107C3F"/>
    <w:rsid w:val="0011441B"/>
    <w:rsid w:val="001453DE"/>
    <w:rsid w:val="001513E4"/>
    <w:rsid w:val="001D454C"/>
    <w:rsid w:val="0020546C"/>
    <w:rsid w:val="002107A9"/>
    <w:rsid w:val="00212C1B"/>
    <w:rsid w:val="00216D21"/>
    <w:rsid w:val="00221102"/>
    <w:rsid w:val="0024092A"/>
    <w:rsid w:val="002817ED"/>
    <w:rsid w:val="002A1D1F"/>
    <w:rsid w:val="002A5AA2"/>
    <w:rsid w:val="002B0BBC"/>
    <w:rsid w:val="002B42F7"/>
    <w:rsid w:val="002D20A5"/>
    <w:rsid w:val="002E09E1"/>
    <w:rsid w:val="002F2AC4"/>
    <w:rsid w:val="00301C6C"/>
    <w:rsid w:val="00312556"/>
    <w:rsid w:val="00344E7E"/>
    <w:rsid w:val="00347B31"/>
    <w:rsid w:val="003510A1"/>
    <w:rsid w:val="00354A23"/>
    <w:rsid w:val="0036552F"/>
    <w:rsid w:val="003B363F"/>
    <w:rsid w:val="003D30DF"/>
    <w:rsid w:val="003E32C6"/>
    <w:rsid w:val="00410835"/>
    <w:rsid w:val="00416D16"/>
    <w:rsid w:val="004171A2"/>
    <w:rsid w:val="0042094B"/>
    <w:rsid w:val="00422676"/>
    <w:rsid w:val="0043109B"/>
    <w:rsid w:val="00437D83"/>
    <w:rsid w:val="00447A2B"/>
    <w:rsid w:val="00467957"/>
    <w:rsid w:val="00474A51"/>
    <w:rsid w:val="004756EE"/>
    <w:rsid w:val="00481651"/>
    <w:rsid w:val="0048466A"/>
    <w:rsid w:val="00485B72"/>
    <w:rsid w:val="004D4CFC"/>
    <w:rsid w:val="004E4D69"/>
    <w:rsid w:val="004F6C0F"/>
    <w:rsid w:val="00510EAA"/>
    <w:rsid w:val="005272AB"/>
    <w:rsid w:val="00551B6A"/>
    <w:rsid w:val="005537EF"/>
    <w:rsid w:val="00555CAC"/>
    <w:rsid w:val="00557C47"/>
    <w:rsid w:val="00570F8A"/>
    <w:rsid w:val="00592A50"/>
    <w:rsid w:val="005A7A8E"/>
    <w:rsid w:val="005D15E3"/>
    <w:rsid w:val="005E3103"/>
    <w:rsid w:val="00602EAB"/>
    <w:rsid w:val="006109CC"/>
    <w:rsid w:val="00673B78"/>
    <w:rsid w:val="006B455D"/>
    <w:rsid w:val="006B7E7D"/>
    <w:rsid w:val="006D3BD7"/>
    <w:rsid w:val="006E23B1"/>
    <w:rsid w:val="0070482E"/>
    <w:rsid w:val="00704E17"/>
    <w:rsid w:val="00726E98"/>
    <w:rsid w:val="00727BCC"/>
    <w:rsid w:val="0073460B"/>
    <w:rsid w:val="007374A0"/>
    <w:rsid w:val="00743DAB"/>
    <w:rsid w:val="00772D60"/>
    <w:rsid w:val="007B3428"/>
    <w:rsid w:val="007C409E"/>
    <w:rsid w:val="007C4E58"/>
    <w:rsid w:val="007F0FF0"/>
    <w:rsid w:val="007F1E3A"/>
    <w:rsid w:val="007F4B26"/>
    <w:rsid w:val="008636DE"/>
    <w:rsid w:val="00872E49"/>
    <w:rsid w:val="00877C53"/>
    <w:rsid w:val="008867DA"/>
    <w:rsid w:val="0088699B"/>
    <w:rsid w:val="00887DD5"/>
    <w:rsid w:val="00895F58"/>
    <w:rsid w:val="008A1D96"/>
    <w:rsid w:val="008A3912"/>
    <w:rsid w:val="008A5068"/>
    <w:rsid w:val="008C472E"/>
    <w:rsid w:val="00916D89"/>
    <w:rsid w:val="00932FA9"/>
    <w:rsid w:val="0093750D"/>
    <w:rsid w:val="00995779"/>
    <w:rsid w:val="009E7038"/>
    <w:rsid w:val="00A13596"/>
    <w:rsid w:val="00A22918"/>
    <w:rsid w:val="00A40036"/>
    <w:rsid w:val="00A479AA"/>
    <w:rsid w:val="00A51BB9"/>
    <w:rsid w:val="00A63E44"/>
    <w:rsid w:val="00A91099"/>
    <w:rsid w:val="00AC54FE"/>
    <w:rsid w:val="00AD2712"/>
    <w:rsid w:val="00B4339C"/>
    <w:rsid w:val="00B44939"/>
    <w:rsid w:val="00B76CBE"/>
    <w:rsid w:val="00B77054"/>
    <w:rsid w:val="00B8691F"/>
    <w:rsid w:val="00BA3300"/>
    <w:rsid w:val="00BA467D"/>
    <w:rsid w:val="00BA5E38"/>
    <w:rsid w:val="00BA5FBF"/>
    <w:rsid w:val="00BB3CC1"/>
    <w:rsid w:val="00BB67F1"/>
    <w:rsid w:val="00BF243A"/>
    <w:rsid w:val="00BF2ADF"/>
    <w:rsid w:val="00BF5C74"/>
    <w:rsid w:val="00C15579"/>
    <w:rsid w:val="00C24004"/>
    <w:rsid w:val="00C370BA"/>
    <w:rsid w:val="00C60104"/>
    <w:rsid w:val="00C665BA"/>
    <w:rsid w:val="00C856AF"/>
    <w:rsid w:val="00C86ED2"/>
    <w:rsid w:val="00C93567"/>
    <w:rsid w:val="00CB1A91"/>
    <w:rsid w:val="00CB7264"/>
    <w:rsid w:val="00CC0189"/>
    <w:rsid w:val="00CC5700"/>
    <w:rsid w:val="00CD7CC6"/>
    <w:rsid w:val="00CE4677"/>
    <w:rsid w:val="00CF3528"/>
    <w:rsid w:val="00D0527B"/>
    <w:rsid w:val="00D10CBA"/>
    <w:rsid w:val="00D35C49"/>
    <w:rsid w:val="00D369CE"/>
    <w:rsid w:val="00DA05F6"/>
    <w:rsid w:val="00DA36EE"/>
    <w:rsid w:val="00DB35E5"/>
    <w:rsid w:val="00DB4BC0"/>
    <w:rsid w:val="00DD1871"/>
    <w:rsid w:val="00DD7AC4"/>
    <w:rsid w:val="00DE4E41"/>
    <w:rsid w:val="00DF1C5E"/>
    <w:rsid w:val="00DF7287"/>
    <w:rsid w:val="00E006BB"/>
    <w:rsid w:val="00E02426"/>
    <w:rsid w:val="00E12BCB"/>
    <w:rsid w:val="00E13323"/>
    <w:rsid w:val="00E264FB"/>
    <w:rsid w:val="00E3086D"/>
    <w:rsid w:val="00E4636D"/>
    <w:rsid w:val="00E60AA6"/>
    <w:rsid w:val="00E65529"/>
    <w:rsid w:val="00E91FA6"/>
    <w:rsid w:val="00E96BE0"/>
    <w:rsid w:val="00EB633D"/>
    <w:rsid w:val="00EC48B0"/>
    <w:rsid w:val="00ED735A"/>
    <w:rsid w:val="00EE5A77"/>
    <w:rsid w:val="00F00DA2"/>
    <w:rsid w:val="00F059B6"/>
    <w:rsid w:val="00F31F7F"/>
    <w:rsid w:val="00F375E6"/>
    <w:rsid w:val="00F6053F"/>
    <w:rsid w:val="00F60B0E"/>
    <w:rsid w:val="00F66A9F"/>
    <w:rsid w:val="00F70690"/>
    <w:rsid w:val="00F7232D"/>
    <w:rsid w:val="00F96F67"/>
    <w:rsid w:val="00FB1FFA"/>
    <w:rsid w:val="00FB64F1"/>
    <w:rsid w:val="00FC1B37"/>
    <w:rsid w:val="00FC3502"/>
    <w:rsid w:val="00FC5676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A3DE0"/>
  <w15:docId w15:val="{43CD8F5F-0974-48AC-A676-B896F73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A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2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4CF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4CFC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D4CFC"/>
    <w:pPr>
      <w:jc w:val="both"/>
    </w:pPr>
    <w:rPr>
      <w:rFonts w:ascii="CG Times" w:hAnsi="CG Times"/>
      <w:b/>
      <w:sz w:val="22"/>
      <w:szCs w:val="20"/>
    </w:rPr>
  </w:style>
  <w:style w:type="paragraph" w:styleId="BodyTextIndent2">
    <w:name w:val="Body Text Indent 2"/>
    <w:basedOn w:val="Normal"/>
    <w:rsid w:val="004D4CFC"/>
    <w:pPr>
      <w:ind w:left="561"/>
    </w:pPr>
  </w:style>
  <w:style w:type="table" w:styleId="TableGrid">
    <w:name w:val="Table Grid"/>
    <w:basedOn w:val="TableNormal"/>
    <w:rsid w:val="004D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A5FBF"/>
    <w:pPr>
      <w:spacing w:after="120"/>
    </w:pPr>
  </w:style>
  <w:style w:type="paragraph" w:styleId="Header">
    <w:name w:val="header"/>
    <w:basedOn w:val="Normal"/>
    <w:rsid w:val="00447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A2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310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3109B"/>
    <w:rPr>
      <w:vertAlign w:val="superscript"/>
    </w:rPr>
  </w:style>
  <w:style w:type="paragraph" w:styleId="BalloonText">
    <w:name w:val="Balloon Text"/>
    <w:basedOn w:val="Normal"/>
    <w:semiHidden/>
    <w:rsid w:val="00C370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36EE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0482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qFormat/>
    <w:rsid w:val="00CB7264"/>
    <w:rPr>
      <w:i/>
      <w:iCs/>
    </w:rPr>
  </w:style>
  <w:style w:type="paragraph" w:customStyle="1" w:styleId="Default">
    <w:name w:val="Default"/>
    <w:rsid w:val="00877C53"/>
    <w:pPr>
      <w:autoSpaceDE w:val="0"/>
      <w:autoSpaceDN w:val="0"/>
      <w:adjustRightInd w:val="0"/>
    </w:pPr>
    <w:rPr>
      <w:rFonts w:ascii="TUOS Blake" w:hAnsi="TUOS Blake" w:cs="TUOS Blak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0FF0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87E-190B-4748-8033-56B70EDB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8466</Characters>
  <Application>Microsoft Office Word</Application>
  <DocSecurity>0</DocSecurity>
  <Lines>162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Microsoft Office User</cp:lastModifiedBy>
  <cp:revision>2</cp:revision>
  <cp:lastPrinted>2018-09-07T11:05:00Z</cp:lastPrinted>
  <dcterms:created xsi:type="dcterms:W3CDTF">2019-12-02T17:02:00Z</dcterms:created>
  <dcterms:modified xsi:type="dcterms:W3CDTF">2019-12-02T17:02:00Z</dcterms:modified>
</cp:coreProperties>
</file>